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28.jpeg" ContentType="image/jpeg"/>
  <Override PartName="/word/media/image1.png" ContentType="image/png"/>
  <Override PartName="/word/media/image59.jpeg" ContentType="image/jpeg"/>
  <Override PartName="/word/media/image7.jpeg" ContentType="image/jpeg"/>
  <Override PartName="/word/media/image54.jpeg" ContentType="image/jpeg"/>
  <Override PartName="/word/media/image2.jpeg" ContentType="image/jpeg"/>
  <Override PartName="/word/media/image55.jpeg" ContentType="image/jpeg"/>
  <Override PartName="/word/media/image3.jpeg" ContentType="image/jpeg"/>
  <Override PartName="/word/media/image4.jpeg" ContentType="image/jpeg"/>
  <Override PartName="/word/media/image56.jpeg" ContentType="image/jpeg"/>
  <Override PartName="/word/media/image5.jpeg" ContentType="image/jpeg"/>
  <Override PartName="/word/media/image57.jpeg" ContentType="image/jpeg"/>
  <Override PartName="/word/media/image6.jpeg" ContentType="image/jpeg"/>
  <Override PartName="/word/media/image58.jpeg" ContentType="image/jpeg"/>
  <Override PartName="/word/media/image8.jpeg" ContentType="image/jpeg"/>
  <Override PartName="/word/media/image9.jpeg" ContentType="image/jpeg"/>
  <Override PartName="/word/media/image10.jpeg" ContentType="image/jpeg"/>
  <Override PartName="/word/media/image11.jpeg" ContentType="image/jpeg"/>
  <Override PartName="/word/media/image12.jpeg" ContentType="image/jpeg"/>
  <Override PartName="/word/media/image13.jpeg" ContentType="image/jpeg"/>
  <Override PartName="/word/media/image14.jpeg" ContentType="image/jpeg"/>
  <Override PartName="/word/media/image15.jpeg" ContentType="image/jpeg"/>
  <Override PartName="/word/media/image16.jpeg" ContentType="image/jpeg"/>
  <Override PartName="/word/media/image17.jpeg" ContentType="image/jpeg"/>
  <Override PartName="/word/media/image18.jpeg" ContentType="image/jpeg"/>
  <Override PartName="/word/media/image19.jpeg" ContentType="image/jpeg"/>
  <Override PartName="/word/media/image20.jpeg" ContentType="image/jpeg"/>
  <Override PartName="/word/media/image21.jpeg" ContentType="image/jpeg"/>
  <Override PartName="/word/media/image22.jpeg" ContentType="image/jpeg"/>
  <Override PartName="/word/media/image23.jpeg" ContentType="image/jpeg"/>
  <Override PartName="/word/media/image24.jpeg" ContentType="image/jpeg"/>
  <Override PartName="/word/media/image25.jpeg" ContentType="image/jpeg"/>
  <Override PartName="/word/media/image26.jpeg" ContentType="image/jpeg"/>
  <Override PartName="/word/media/image27.jpeg" ContentType="image/jpeg"/>
  <Override PartName="/word/media/image29.jpeg" ContentType="image/jpeg"/>
  <Override PartName="/word/media/image30.jpeg" ContentType="image/jpeg"/>
  <Override PartName="/word/media/image31.jpeg" ContentType="image/jpeg"/>
  <Override PartName="/word/media/image32.jpeg" ContentType="image/jpeg"/>
  <Override PartName="/word/media/image33.jpeg" ContentType="image/jpeg"/>
  <Override PartName="/word/media/image34.jpeg" ContentType="image/jpeg"/>
  <Override PartName="/word/media/image35.jpeg" ContentType="image/jpeg"/>
  <Override PartName="/word/media/image36.jpeg" ContentType="image/jpeg"/>
  <Override PartName="/word/media/image37.jpeg" ContentType="image/jpeg"/>
  <Override PartName="/word/media/image38.jpeg" ContentType="image/jpeg"/>
  <Override PartName="/word/media/image39.jpeg" ContentType="image/jpeg"/>
  <Override PartName="/word/media/image40.jpeg" ContentType="image/jpeg"/>
  <Override PartName="/word/media/image41.jpeg" ContentType="image/jpeg"/>
  <Override PartName="/word/media/image42.jpeg" ContentType="image/jpeg"/>
  <Override PartName="/word/media/image43.jpeg" ContentType="image/jpeg"/>
  <Override PartName="/word/media/image44.jpeg" ContentType="image/jpeg"/>
  <Override PartName="/word/media/image45.jpeg" ContentType="image/jpeg"/>
  <Override PartName="/word/media/image46.jpeg" ContentType="image/jpeg"/>
  <Override PartName="/word/media/image47.jpeg" ContentType="image/jpeg"/>
  <Override PartName="/word/media/image48.jpeg" ContentType="image/jpeg"/>
  <Override PartName="/word/media/image49.jpeg" ContentType="image/jpeg"/>
  <Override PartName="/word/media/image50.jpeg" ContentType="image/jpeg"/>
  <Override PartName="/word/media/image51.jpeg" ContentType="image/jpeg"/>
  <Override PartName="/word/media/image52.jpeg" ContentType="image/jpeg"/>
  <Override PartName="/word/media/image53.jpeg" ContentType="image/jpeg"/>
  <Override PartName="/word/media/image60.jpeg" ContentType="image/jpeg"/>
  <Override PartName="/word/media/image61.jpeg" ContentType="image/jpeg"/>
  <Override PartName="/word/media/image62.jpeg" ContentType="image/jpeg"/>
  <Override PartName="/word/media/image63.jpeg" ContentType="image/jpeg"/>
  <Override PartName="/word/media/image64.jpeg" ContentType="image/jpeg"/>
  <Override PartName="/word/media/image65.jpeg" ContentType="image/jpeg"/>
  <Override PartName="/word/media/image66.jpeg" ContentType="image/jpeg"/>
  <Override PartName="/word/media/image67.jpeg" ContentType="image/jpeg"/>
  <Override PartName="/word/media/image68.jpeg" ContentType="image/jpeg"/>
  <Override PartName="/word/media/image69.jpeg" ContentType="image/jpeg"/>
  <Override PartName="/word/media/image70.jpeg" ContentType="image/jpeg"/>
  <Override PartName="/word/media/image71.jpeg" ContentType="image/jpeg"/>
  <Override PartName="/word/media/image72.jpeg" ContentType="image/jpeg"/>
  <Override PartName="/word/media/image73.jpeg" ContentType="image/jpeg"/>
  <Override PartName="/word/media/image74.jpeg" ContentType="image/jpeg"/>
  <Override PartName="/word/media/image75.jpeg" ContentType="image/jpeg"/>
  <Override PartName="/word/media/image76.jpeg" ContentType="image/jpeg"/>
  <Override PartName="/word/media/image77.jpeg" ContentType="image/jpeg"/>
  <Override PartName="/word/media/image78.jpeg" ContentType="image/jpeg"/>
  <Override PartName="/word/media/image79.jpeg" ContentType="image/jpeg"/>
  <Override PartName="/word/media/image80.jpeg" ContentType="image/jpeg"/>
  <Override PartName="/word/media/image81.jpeg" ContentType="image/jpeg"/>
  <Override PartName="/word/media/image82.jpeg" ContentType="image/jpeg"/>
  <Override PartName="/word/media/image83.jpeg" ContentType="image/jpeg"/>
  <Override PartName="/word/media/image84.jpeg" ContentType="image/jpeg"/>
  <Override PartName="/word/media/image85.jpeg" ContentType="image/jpeg"/>
  <Override PartName="/word/media/image86.jpeg" ContentType="image/jpeg"/>
  <Override PartName="/word/media/image87.jpeg" ContentType="image/jpeg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numbering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>
        <w:rPr/>
        <w:drawing>
          <wp:anchor behindDoc="0" distT="0" distB="0" distL="0" distR="0" simplePos="0" locked="0" layoutInCell="0" allowOverlap="1" relativeHeight="13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812915" cy="940435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915" cy="940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8"/>
          <w:tab w:val="left" w:pos="3690" w:leader="none"/>
        </w:tabs>
        <w:spacing w:lineRule="auto" w:line="360"/>
        <w:rPr>
          <w:color w:val="auto"/>
          <w:sz w:val="28"/>
        </w:rPr>
      </w:pPr>
      <w:r>
        <w:rPr>
          <w:color w:val="auto"/>
          <w:sz w:val="28"/>
        </w:rPr>
        <w:tab/>
        <w:tab/>
      </w:r>
    </w:p>
    <w:p>
      <w:pPr>
        <w:pStyle w:val="Normal"/>
        <w:spacing w:lineRule="auto" w:line="360"/>
        <w:ind w:hanging="0" w:left="0"/>
        <w:rPr>
          <w:sz w:val="26"/>
        </w:rPr>
      </w:pPr>
      <w:r>
        <w:rPr>
          <w:sz w:val="26"/>
        </w:rPr>
      </w:r>
    </w:p>
    <w:p>
      <w:pPr>
        <w:pStyle w:val="Normal"/>
        <w:ind w:hanging="0" w:left="0" w:right="21"/>
        <w:rPr>
          <w:sz w:val="26"/>
        </w:rPr>
      </w:pPr>
      <w:r>
        <w:rPr>
          <w:sz w:val="26"/>
        </w:rPr>
      </w:r>
    </w:p>
    <w:p>
      <w:pPr>
        <w:pStyle w:val="Normal"/>
        <w:ind w:firstLine="546" w:left="21" w:right="21"/>
        <w:rPr>
          <w:sz w:val="26"/>
        </w:rPr>
      </w:pPr>
      <w:r>
        <w:rPr>
          <w:sz w:val="26"/>
        </w:rPr>
      </w:r>
    </w:p>
    <w:p>
      <w:pPr>
        <w:pStyle w:val="Normal"/>
        <w:ind w:firstLine="546" w:left="21" w:right="21"/>
        <w:rPr>
          <w:sz w:val="26"/>
        </w:rPr>
      </w:pPr>
      <w:r>
        <w:rPr>
          <w:sz w:val="26"/>
        </w:rPr>
      </w:r>
    </w:p>
    <w:p>
      <w:pPr>
        <w:pStyle w:val="Normal"/>
        <w:ind w:firstLine="546" w:left="21" w:right="21"/>
        <w:jc w:val="center"/>
        <w:rPr>
          <w:b/>
          <w:sz w:val="26"/>
        </w:rPr>
      </w:pPr>
      <w:r>
        <w:rPr>
          <w:b/>
          <w:sz w:val="26"/>
        </w:rPr>
        <w:t>Пояснительная записка</w:t>
      </w:r>
    </w:p>
    <w:p>
      <w:pPr>
        <w:pStyle w:val="Normal"/>
        <w:ind w:firstLine="546" w:left="21" w:right="21"/>
        <w:rPr/>
      </w:pPr>
      <w:r>
        <w:rPr/>
        <w:t xml:space="preserve">Рабочая программа воспитания  (далее — Программа) МБОУ «Физико-математический лицей 123» Советского района г.Казани (далее –лицей )разработана с учѐтом Федерального закона от 29.12.2012 № 273-ФЗ «Об образовании в Российской Федерации» (с изменениями и идополнениями), 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еѐ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 400), Федеральной основной образовательной программой (далее - ФООП) начального общего образования (Приказ Минпросвещения России от 18.05.2023 № 372), основного общего образования (Приказ Минпросвещения России от 18.05.2023 № 370), среднего общего образования (Приказ Минпросвещения России от 18.05.2023 № 371),федеральных государственных образовательных стандартов (далее — ФГОС) начального общего образования (Приказ Минпросвещения России от 31.05.2021 № 286), основного общего образования (Приказ Минпросвещения России от 31.05.2021№ 287), среднего общего образования (Приказ Минобрнауки России от 17.05.2012№ 413), закона РТ от 22.07.2013 № 68-ЗРТ "Об образовании", Стратегии развития воспитания обучающихся в Республике Татарстан на 2025-2030 годы. </w:t>
      </w:r>
    </w:p>
    <w:p>
      <w:pPr>
        <w:pStyle w:val="Normal"/>
        <w:ind w:firstLine="546" w:left="21" w:right="21"/>
        <w:rPr/>
      </w:pPr>
      <w:r>
        <w:rPr/>
        <w:t xml:space="preserve">Программа является методическим документом, определяющим комплекс основных характеристик воспитательной работы, осуществляемой в гимназии, разрабатывается с учётом государственной политики в области образования и воспитания. </w:t>
      </w:r>
    </w:p>
    <w:p>
      <w:pPr>
        <w:pStyle w:val="Normal"/>
        <w:ind w:firstLine="546" w:left="21" w:right="21"/>
        <w:rPr/>
      </w:pPr>
      <w:r>
        <w:rPr/>
        <w:t xml:space="preserve"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 </w:t>
      </w:r>
    </w:p>
    <w:p>
      <w:pPr>
        <w:pStyle w:val="Normal"/>
        <w:ind w:firstLine="546" w:left="21" w:right="21"/>
        <w:rPr/>
      </w:pPr>
      <w:r>
        <w:rPr/>
        <w:t xml:space="preserve"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семей и другими участниками образовательных отношений, социальными институтами воспитания. </w:t>
      </w:r>
    </w:p>
    <w:p>
      <w:pPr>
        <w:pStyle w:val="Normal"/>
        <w:ind w:firstLine="546" w:left="21" w:right="21"/>
        <w:rPr/>
      </w:pPr>
      <w:r>
        <w:rPr/>
        <w:t xml:space="preserve">Программа направлена на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 </w:t>
      </w:r>
    </w:p>
    <w:p>
      <w:pPr>
        <w:pStyle w:val="Normal"/>
        <w:ind w:firstLine="546" w:left="21" w:right="21"/>
        <w:rPr/>
      </w:pPr>
      <w:r>
        <w:rPr/>
        <w:t xml:space="preserve">Воспитательная программа является обязательной частью основной образовательной программы МБОУ «Физико-математический лицей 123»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  </w:t>
      </w:r>
    </w:p>
    <w:p>
      <w:pPr>
        <w:pStyle w:val="Normal"/>
        <w:ind w:firstLine="546" w:left="21" w:right="21"/>
        <w:rPr/>
      </w:pPr>
      <w:r>
        <w:rPr/>
        <w:t xml:space="preserve">Личностные результаты освоения ФОП НОО, ООО,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</w:p>
    <w:p>
      <w:pPr>
        <w:pStyle w:val="Normal"/>
        <w:ind w:firstLine="546" w:left="21" w:right="21"/>
        <w:rPr/>
      </w:pPr>
      <w:r>
        <w:rPr/>
        <w:t xml:space="preserve">Требования к личностным результатам освоения обучающимися ФОП НОО, ООО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 </w:t>
      </w:r>
    </w:p>
    <w:p>
      <w:pPr>
        <w:pStyle w:val="Normal"/>
        <w:ind w:firstLine="546" w:left="21" w:right="21"/>
        <w:rPr/>
      </w:pPr>
      <w:r>
        <w:rPr/>
        <w:t xml:space="preserve">Требования к личностным результатам освоения обучающимися ФОП СОО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обучению и личностному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планы. </w:t>
      </w:r>
    </w:p>
    <w:p>
      <w:pPr>
        <w:pStyle w:val="Normal"/>
        <w:ind w:firstLine="546" w:left="21" w:right="21"/>
        <w:rPr/>
      </w:pPr>
      <w:r>
        <w:rPr/>
        <w:t xml:space="preserve">Личностные результаты освоения ФОП НОО, ООО,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 гражданского воспитания, патриотического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осознание ценности научного познания, а также результаты, обеспечивающие адаптацию обучающегося к изменяющимся условиям социальной и природной среды. </w:t>
      </w:r>
    </w:p>
    <w:p>
      <w:pPr>
        <w:pStyle w:val="Normal"/>
        <w:ind w:firstLine="546" w:left="21" w:right="21"/>
        <w:rPr/>
      </w:pPr>
      <w:r>
        <w:rPr/>
        <w:t xml:space="preserve">Программа включает три раздела: целевой, содержательный, организационный и приложение. </w:t>
      </w:r>
    </w:p>
    <w:p>
      <w:pPr>
        <w:pStyle w:val="Normal"/>
        <w:ind w:firstLine="546" w:left="21" w:right="21"/>
        <w:rPr/>
      </w:pPr>
      <w:r>
        <w:rPr/>
        <w:t xml:space="preserve">Программа воспитания на 2025-2026 учебный год разработана Администрацией лицея , и принята решением педагогического совета школы  </w:t>
      </w:r>
      <w:r>
        <w:rPr>
          <w:color w:val="000000"/>
        </w:rPr>
        <w:t>(протокол №1 от 05.11.2025г.</w:t>
      </w:r>
      <w:r>
        <w:rPr/>
        <w:t xml:space="preserve">). </w:t>
      </w:r>
    </w:p>
    <w:p>
      <w:pPr>
        <w:pStyle w:val="Normal"/>
        <w:ind w:firstLine="546" w:left="21" w:right="21"/>
        <w:rPr/>
      </w:pPr>
      <w:r>
        <w:rPr/>
        <w:t xml:space="preserve"> </w:t>
      </w:r>
    </w:p>
    <w:p>
      <w:pPr>
        <w:pStyle w:val="Normal"/>
        <w:spacing w:lineRule="auto" w:line="262" w:before="0" w:after="244"/>
        <w:ind w:hanging="10" w:left="860" w:right="850"/>
        <w:rPr>
          <w:b/>
        </w:rPr>
      </w:pPr>
      <w:r>
        <w:rPr>
          <w:b/>
          <w:sz w:val="26"/>
        </w:rPr>
        <w:t>РАЗДЕЛ 1. ЦЕЛЕВОЙ</w:t>
      </w:r>
    </w:p>
    <w:p>
      <w:pPr>
        <w:pStyle w:val="Normal"/>
        <w:spacing w:lineRule="auto" w:line="250" w:before="0" w:after="14"/>
        <w:ind w:hanging="0" w:left="0" w:right="0"/>
        <w:rPr/>
      </w:pPr>
      <w:r>
        <w:rPr/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гимназии.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школе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 </w:t>
      </w:r>
    </w:p>
    <w:p>
      <w:pPr>
        <w:pStyle w:val="Normal"/>
        <w:spacing w:lineRule="auto" w:line="250" w:before="0" w:after="14"/>
        <w:ind w:hanging="0" w:left="0" w:right="0"/>
        <w:rPr/>
      </w:pPr>
      <w:r>
        <w:rPr/>
        <w:t xml:space="preserve">Воспитательная деятельность в лицея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996-р), Стратегии развития воспитания обучающихся в Республике Татарстан на 2015-2025 годы (Постановление КМ РТ от 17.06.2015 № 433).Приоритетной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 </w:t>
      </w:r>
    </w:p>
    <w:p>
      <w:pPr>
        <w:pStyle w:val="Normal"/>
        <w:spacing w:lineRule="auto" w:line="250" w:before="0" w:after="14"/>
        <w:ind w:hanging="0" w:left="0" w:right="0"/>
        <w:rPr/>
      </w:pPr>
      <w:r>
        <w:rPr/>
        <w:t xml:space="preserve"> </w:t>
      </w:r>
    </w:p>
    <w:p>
      <w:pPr>
        <w:pStyle w:val="Normal"/>
        <w:spacing w:lineRule="auto" w:line="250" w:before="0" w:after="14"/>
        <w:ind w:hanging="0" w:left="0" w:right="0"/>
        <w:rPr>
          <w:b/>
        </w:rPr>
      </w:pPr>
      <w:r>
        <w:rPr>
          <w:b/>
        </w:rPr>
        <w:t xml:space="preserve">1.1 Цель и задачи воспитания обучающихся </w:t>
      </w:r>
    </w:p>
    <w:p>
      <w:pPr>
        <w:pStyle w:val="Normal"/>
        <w:spacing w:lineRule="auto" w:line="250" w:before="0" w:after="14"/>
        <w:ind w:hanging="0" w:left="0" w:right="0"/>
        <w:rPr/>
      </w:pPr>
      <w:r>
        <w:rPr/>
        <w:t xml:space="preserve"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 </w:t>
      </w:r>
    </w:p>
    <w:p>
      <w:pPr>
        <w:pStyle w:val="Normal"/>
        <w:spacing w:lineRule="auto" w:line="250" w:before="0" w:after="14"/>
        <w:ind w:hanging="0" w:left="0" w:right="0"/>
        <w:rPr/>
      </w:pPr>
      <w:r>
        <w:rPr/>
        <w:t xml:space="preserve">В соответствии с этим идеалом и нормативными правовыми актами Российской Федерации в сфере образования цель воспитания обучающихся в гимназии на уровне НОО: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  на уровне ООО: развитие личности, создание условий для </w:t>
      </w:r>
    </w:p>
    <w:p>
      <w:pPr>
        <w:pStyle w:val="Normal"/>
        <w:spacing w:lineRule="auto" w:line="250" w:before="0" w:after="14"/>
        <w:ind w:hanging="0" w:left="0" w:right="0"/>
        <w:rPr/>
      </w:pPr>
      <w:r>
        <w:rPr/>
        <w:t xml:space="preserve">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  </w:t>
      </w:r>
    </w:p>
    <w:p>
      <w:pPr>
        <w:pStyle w:val="Normal"/>
        <w:spacing w:lineRule="auto" w:line="250" w:before="0" w:after="14"/>
        <w:ind w:hanging="0" w:left="0" w:right="0"/>
        <w:rPr/>
      </w:pPr>
      <w:r>
        <w:rPr/>
        <w:t xml:space="preserve"> </w:t>
      </w:r>
    </w:p>
    <w:p>
      <w:pPr>
        <w:pStyle w:val="Normal"/>
        <w:spacing w:lineRule="auto" w:line="250" w:before="0" w:after="14"/>
        <w:ind w:hanging="0" w:left="0" w:right="0"/>
        <w:rPr/>
      </w:pPr>
      <w:r>
        <w:rPr/>
        <w:t xml:space="preserve">на уровне СОО: развитие личности, создание условий для самоопределения и социализации на основе традиционных российских ценностей (жизни, достоинства, прав и свобод человека, патриотизма, гражданственности, служения Отечеству и ответственности за его судьбу, высоких нравственных идеалов, крепкой семьи, созидательного труда, приоритета духовного над материальным, гуманизма, милосердия, справедливости, коллективизма, взаимопомощи и взаимоуважения, исторической памяти и преемственности поколений, единства народов России), а также принятых в российском обществе правил и норм поведения в интересах человека, семьи, общества и государства. </w:t>
      </w:r>
    </w:p>
    <w:p>
      <w:pPr>
        <w:pStyle w:val="Normal"/>
        <w:spacing w:lineRule="auto" w:line="250" w:before="0" w:after="14"/>
        <w:ind w:hanging="0" w:left="0" w:right="0"/>
        <w:rPr/>
      </w:pPr>
      <w:r>
        <w:rPr/>
        <w:t xml:space="preserve">Задачи воспитания обучающихся в гимназии: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 НОО, ООО, СОО.  </w:t>
      </w:r>
    </w:p>
    <w:p>
      <w:pPr>
        <w:pStyle w:val="Normal"/>
        <w:spacing w:lineRule="auto" w:line="250" w:before="0" w:after="14"/>
        <w:ind w:hanging="0" w:left="0" w:right="0"/>
        <w:rPr/>
      </w:pPr>
      <w:r>
        <w:rPr/>
        <w:t xml:space="preserve">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 </w:t>
      </w:r>
    </w:p>
    <w:p>
      <w:pPr>
        <w:pStyle w:val="Normal"/>
        <w:spacing w:lineRule="auto" w:line="250" w:before="0" w:after="14"/>
        <w:ind w:hanging="0" w:left="0" w:right="0"/>
        <w:rPr/>
      </w:pPr>
      <w:r>
        <w:rPr/>
        <w:t xml:space="preserve">Воспитательная деятельность в гимназии планируется и осуществляется на основе аксиологического, антропологического, культурно-исторического, системно - деятельностного, личностноориентированного подходов и с учѐтом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 </w:t>
      </w:r>
    </w:p>
    <w:p>
      <w:pPr>
        <w:pStyle w:val="Normal"/>
        <w:spacing w:lineRule="auto" w:line="250" w:before="0" w:after="14"/>
        <w:ind w:hanging="10" w:left="817" w:right="0"/>
        <w:rPr/>
      </w:pPr>
      <w:r>
        <w:rPr/>
        <w:t xml:space="preserve"> </w:t>
      </w:r>
    </w:p>
    <w:p>
      <w:pPr>
        <w:pStyle w:val="Normal"/>
        <w:spacing w:lineRule="auto" w:line="250" w:before="0" w:after="14"/>
        <w:ind w:hanging="10" w:left="817" w:right="0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spacing w:lineRule="auto" w:line="250" w:before="0" w:after="14"/>
        <w:ind w:hanging="10" w:left="817" w:right="0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spacing w:lineRule="auto" w:line="250" w:before="0" w:after="14"/>
        <w:ind w:hanging="10" w:left="817" w:right="0"/>
        <w:rPr>
          <w:b/>
        </w:rPr>
      </w:pPr>
      <w:r>
        <w:rPr>
          <w:b/>
          <w:sz w:val="26"/>
        </w:rPr>
        <w:t>Направления воспитания</w:t>
      </w:r>
    </w:p>
    <w:p>
      <w:pPr>
        <w:pStyle w:val="Normal"/>
        <w:spacing w:before="0" w:after="66"/>
        <w:ind w:firstLine="699" w:left="115" w:right="21"/>
        <w:rPr/>
      </w:pPr>
      <w:r>
        <w:rPr/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>
      <w:pPr>
        <w:pStyle w:val="Normal"/>
        <w:ind w:firstLine="706" w:left="108" w:right="21"/>
        <w:rPr/>
      </w:pPr>
      <w:r>
        <w:rPr/>
        <w:t xml:space="preserve">— </w:t>
      </w:r>
      <w:r>
        <w:rPr>
          <w:b/>
        </w:rPr>
        <w:t>гражданское воспитание</w:t>
      </w:r>
      <w:r>
        <w:rPr/>
        <w:t xml:space="preserve">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>
      <w:pPr>
        <w:pStyle w:val="Normal"/>
        <w:spacing w:before="0" w:after="29"/>
        <w:ind w:firstLine="706" w:left="108" w:right="21"/>
        <w:rPr/>
      </w:pPr>
      <w:r>
        <w:rPr/>
        <w:t xml:space="preserve">— </w:t>
      </w:r>
      <w:r>
        <w:rPr>
          <w:b/>
        </w:rPr>
        <w:t>патриотическое воспитание</w:t>
      </w:r>
      <w:r>
        <w:rPr/>
        <w:t xml:space="preserve">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>
      <w:pPr>
        <w:pStyle w:val="Normal"/>
        <w:spacing w:before="0" w:after="48"/>
        <w:ind w:firstLine="699" w:left="115" w:right="21"/>
        <w:rPr/>
      </w:pPr>
      <w:r>
        <w:drawing>
          <wp:anchor behindDoc="0" distT="0" distB="0" distL="114300" distR="114300" simplePos="0" locked="0" layoutInCell="0" allowOverlap="0" relativeHeight="131">
            <wp:simplePos x="0" y="0"/>
            <wp:positionH relativeFrom="page">
              <wp:posOffset>4015740</wp:posOffset>
            </wp:positionH>
            <wp:positionV relativeFrom="page">
              <wp:posOffset>10002520</wp:posOffset>
            </wp:positionV>
            <wp:extent cx="8890" cy="13970"/>
            <wp:effectExtent l="0" t="0" r="0" b="0"/>
            <wp:wrapTopAndBottom/>
            <wp:docPr id="2" name="Picture 18964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89646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3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 xml:space="preserve">— </w:t>
      </w:r>
      <w:r>
        <w:rPr>
          <w:b/>
        </w:rPr>
        <w:t>духовно-нравственное воспитание</w:t>
      </w:r>
      <w:r>
        <w:rPr/>
        <w:t xml:space="preserve"> 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>
      <w:pPr>
        <w:pStyle w:val="Normal"/>
        <w:spacing w:lineRule="auto" w:line="240" w:before="0" w:after="57"/>
        <w:ind w:firstLine="699" w:left="122" w:right="43"/>
        <w:rPr/>
      </w:pPr>
      <w:r>
        <w:rPr/>
        <w:t xml:space="preserve">— </w:t>
      </w:r>
      <w:r>
        <w:rPr>
          <w:b/>
        </w:rPr>
        <w:t>эстетическое воспитание</w:t>
      </w:r>
      <w:r>
        <w:rPr/>
        <w:tab/>
        <w:t>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>
      <w:pPr>
        <w:pStyle w:val="Normal"/>
        <w:spacing w:lineRule="auto" w:line="240" w:before="0" w:after="57"/>
        <w:ind w:firstLine="699" w:left="122" w:right="43"/>
        <w:rPr/>
      </w:pPr>
      <w:r>
        <w:rPr/>
        <w:t xml:space="preserve"> </w:t>
      </w:r>
      <w:r>
        <w:rPr/>
        <w:drawing>
          <wp:inline distT="0" distB="0" distL="0" distR="0">
            <wp:extent cx="82550" cy="18415"/>
            <wp:effectExtent l="0" t="0" r="0" b="0"/>
            <wp:docPr id="3" name="Picture 1080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0800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>
          <w:b/>
        </w:rPr>
        <w:t>физическое воспитание, формирование культуры здорового образа жизни и эмоционального благополучия</w:t>
      </w:r>
      <w:r>
        <w:rPr/>
        <w:t xml:space="preserve">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>
      <w:pPr>
        <w:pStyle w:val="Normal"/>
        <w:spacing w:before="0" w:after="42"/>
        <w:ind w:firstLine="706" w:left="122" w:right="21"/>
        <w:rPr/>
      </w:pPr>
      <w:r>
        <w:rPr/>
        <w:t xml:space="preserve">— </w:t>
      </w:r>
      <w:r>
        <w:rPr>
          <w:b/>
        </w:rPr>
        <w:t>трудовое воспитание</w:t>
      </w:r>
      <w:r>
        <w:rPr/>
        <w:t xml:space="preserve">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>
      <w:pPr>
        <w:pStyle w:val="Normal"/>
        <w:spacing w:lineRule="auto" w:line="240" w:before="0" w:after="268"/>
        <w:ind w:firstLine="706" w:left="130" w:right="43"/>
        <w:rPr/>
      </w:pPr>
      <w:r>
        <w:rPr/>
        <w:t xml:space="preserve">— </w:t>
      </w:r>
      <w:r>
        <w:rPr>
          <w:b/>
        </w:rPr>
        <w:t>экологическое воспитание</w:t>
      </w:r>
      <w:r>
        <w:rPr/>
        <w:tab/>
        <w:t>формирование</w:t>
        <w:tab/>
        <w:t>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>
      <w:pPr>
        <w:pStyle w:val="Normal"/>
        <w:spacing w:lineRule="auto" w:line="240" w:before="0" w:after="268"/>
        <w:ind w:firstLine="706" w:left="130" w:right="43"/>
        <w:rPr/>
      </w:pPr>
      <w:r>
        <w:rPr/>
        <w:t xml:space="preserve"> </w:t>
      </w:r>
      <w:r>
        <w:rPr/>
        <w:drawing>
          <wp:inline distT="0" distB="0" distL="0" distR="0">
            <wp:extent cx="86995" cy="18415"/>
            <wp:effectExtent l="0" t="0" r="0" b="0"/>
            <wp:docPr id="4" name="Picture 1080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0801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>
          <w:b/>
        </w:rPr>
        <w:t>ценности научного познания</w:t>
      </w:r>
      <w:r>
        <w:rPr/>
        <w:t xml:space="preserve">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>
      <w:pPr>
        <w:pStyle w:val="Normal"/>
        <w:spacing w:lineRule="auto" w:line="250" w:before="0" w:after="123"/>
        <w:ind w:hanging="10" w:left="161" w:right="0"/>
        <w:rPr>
          <w:b/>
        </w:rPr>
      </w:pPr>
      <w:r>
        <w:rPr/>
        <w:tab/>
        <w:tab/>
      </w:r>
      <w:r>
        <w:rPr>
          <w:b/>
          <w:sz w:val="26"/>
        </w:rPr>
        <w:t>1.3 Целевые ориентиры результатов воспитания</w:t>
      </w:r>
    </w:p>
    <w:p>
      <w:pPr>
        <w:pStyle w:val="Normal"/>
        <w:spacing w:before="0" w:after="58"/>
        <w:ind w:firstLine="706" w:left="144" w:right="21"/>
        <w:rPr/>
      </w:pPr>
      <w:r>
        <w:rPr/>
        <w:t>Результаты достижения цели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общего, основного общего, среднего общего образования.</w:t>
      </w:r>
    </w:p>
    <w:p>
      <w:pPr>
        <w:sectPr>
          <w:footerReference w:type="even" r:id="rId7"/>
          <w:footerReference w:type="default" r:id="rId8"/>
          <w:footerReference w:type="first" r:id="rId9"/>
          <w:type w:val="nextPage"/>
          <w:pgSz w:w="11906" w:h="16838"/>
          <w:pgMar w:left="1282" w:right="1005" w:gutter="0" w:header="0" w:top="567" w:footer="720" w:bottom="1052"/>
          <w:pgNumType w:start="2" w:fmt="decimal"/>
          <w:formProt w:val="false"/>
          <w:titlePg/>
          <w:textDirection w:val="lrTb"/>
          <w:docGrid w:type="default" w:linePitch="100" w:charSpace="0"/>
        </w:sectPr>
        <w:pStyle w:val="Normal"/>
        <w:spacing w:lineRule="auto" w:line="250" w:before="0" w:after="7"/>
        <w:ind w:firstLine="699" w:left="21" w:right="0"/>
        <w:rPr/>
      </w:pPr>
      <w:r>
        <w:drawing>
          <wp:anchor behindDoc="0" distT="0" distB="0" distL="114300" distR="114300" simplePos="0" locked="0" layoutInCell="0" allowOverlap="0" relativeHeight="132">
            <wp:simplePos x="0" y="0"/>
            <wp:positionH relativeFrom="page">
              <wp:posOffset>3978910</wp:posOffset>
            </wp:positionH>
            <wp:positionV relativeFrom="page">
              <wp:posOffset>9925050</wp:posOffset>
            </wp:positionV>
            <wp:extent cx="4445" cy="4445"/>
            <wp:effectExtent l="0" t="0" r="0" b="0"/>
            <wp:wrapTopAndBottom/>
            <wp:docPr id="5" name="Picture 1327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3272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6"/>
        </w:rPr>
        <w:t>Целевые ориентиры результатов воспитания на уровне начального общего образования.</w:t>
      </w:r>
    </w:p>
    <w:p>
      <w:pPr>
        <w:pStyle w:val="Normal"/>
        <w:ind w:hanging="0" w:left="0" w:right="21"/>
        <w:rPr/>
      </w:pPr>
      <w:r>
        <w:rPr/>
        <w:drawing>
          <wp:anchor behindDoc="0" distT="0" distB="0" distL="114300" distR="114300" simplePos="0" locked="0" layoutInCell="0" allowOverlap="0" relativeHeight="121">
            <wp:simplePos x="0" y="0"/>
            <wp:positionH relativeFrom="page">
              <wp:posOffset>3978910</wp:posOffset>
            </wp:positionH>
            <wp:positionV relativeFrom="page">
              <wp:posOffset>9925050</wp:posOffset>
            </wp:positionV>
            <wp:extent cx="4445" cy="4445"/>
            <wp:effectExtent l="0" t="0" r="0" b="0"/>
            <wp:wrapTopAndBottom/>
            <wp:docPr id="6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leGrid"/>
        <w:tblW w:w="9375" w:type="dxa"/>
        <w:jc w:val="left"/>
        <w:tblInd w:w="50" w:type="dxa"/>
        <w:tblLayout w:type="fixed"/>
        <w:tblCellMar>
          <w:top w:w="40" w:type="dxa"/>
          <w:left w:w="86" w:type="dxa"/>
          <w:bottom w:w="0" w:type="dxa"/>
          <w:right w:w="94" w:type="dxa"/>
        </w:tblCellMar>
        <w:tblLook w:firstRow="1" w:noVBand="1" w:lastRow="0" w:firstColumn="1" w:lastColumn="0" w:noHBand="0" w:val="04a0"/>
      </w:tblPr>
      <w:tblGrid>
        <w:gridCol w:w="9375"/>
      </w:tblGrid>
      <w:tr>
        <w:trPr>
          <w:trHeight w:val="331" w:hRule="atLeast"/>
        </w:trPr>
        <w:tc>
          <w:tcPr>
            <w:tcW w:w="9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73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 w:val="26"/>
                <w:szCs w:val="22"/>
                <w:lang w:val="ru-RU" w:eastAsia="ru-RU" w:bidi="ar-SA"/>
              </w:rPr>
              <w:t>Целевые ориентиры</w:t>
            </w:r>
          </w:p>
        </w:tc>
      </w:tr>
      <w:tr>
        <w:trPr>
          <w:trHeight w:val="329" w:hRule="atLeast"/>
        </w:trPr>
        <w:tc>
          <w:tcPr>
            <w:tcW w:w="9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4" w:right="0"/>
              <w:rPr>
                <w:b/>
              </w:rPr>
            </w:pPr>
            <w:r>
              <w:rPr>
                <w:b/>
                <w:kern w:val="0"/>
                <w:sz w:val="26"/>
                <w:szCs w:val="22"/>
                <w:lang w:val="ru-RU" w:eastAsia="ru-RU" w:bidi="ar-SA"/>
              </w:rPr>
              <w:t>Гражданско-патриотическое воспитание</w:t>
            </w:r>
          </w:p>
        </w:tc>
      </w:tr>
      <w:tr>
        <w:trPr>
          <w:trHeight w:val="4166" w:hRule="atLeast"/>
        </w:trPr>
        <w:tc>
          <w:tcPr>
            <w:tcW w:w="9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305" w:before="0" w:after="8"/>
              <w:ind w:firstLine="180" w:left="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Знающий и любящий свою малую родину, свой край, имеющий представление о Родине — России, её территории, расположении.</w:t>
            </w:r>
          </w:p>
          <w:p>
            <w:pPr>
              <w:pStyle w:val="Normal"/>
              <w:widowControl/>
              <w:suppressAutoHyphens w:val="true"/>
              <w:spacing w:lineRule="auto" w:line="271" w:before="0" w:after="19"/>
              <w:ind w:firstLine="180" w:left="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>
            <w:pPr>
              <w:pStyle w:val="Normal"/>
              <w:widowControl/>
              <w:suppressAutoHyphens w:val="true"/>
              <w:spacing w:lineRule="auto" w:line="271" w:before="0" w:after="19"/>
              <w:ind w:firstLine="173" w:left="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>
            <w:pPr>
              <w:pStyle w:val="Normal"/>
              <w:widowControl/>
              <w:suppressAutoHyphens w:val="true"/>
              <w:spacing w:lineRule="auto" w:line="271" w:before="0" w:after="17"/>
              <w:ind w:firstLine="173" w:left="7" w:right="29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>
            <w:pPr>
              <w:pStyle w:val="Normal"/>
              <w:widowControl/>
              <w:suppressAutoHyphens w:val="true"/>
              <w:spacing w:lineRule="auto" w:line="302" w:before="0" w:after="0"/>
              <w:ind w:firstLine="173" w:left="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173" w:left="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>
        <w:trPr>
          <w:trHeight w:val="329" w:hRule="atLeast"/>
        </w:trPr>
        <w:tc>
          <w:tcPr>
            <w:tcW w:w="9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80" w:right="0"/>
              <w:rPr>
                <w:b/>
              </w:rPr>
            </w:pPr>
            <w:r>
              <w:rPr>
                <w:b/>
                <w:kern w:val="0"/>
                <w:sz w:val="26"/>
                <w:szCs w:val="22"/>
                <w:lang w:val="ru-RU" w:eastAsia="ru-RU" w:bidi="ar-SA"/>
              </w:rPr>
              <w:t>Духовно-нравственное воспитание</w:t>
            </w:r>
          </w:p>
        </w:tc>
      </w:tr>
      <w:tr>
        <w:trPr>
          <w:trHeight w:val="4447" w:hRule="atLeast"/>
        </w:trPr>
        <w:tc>
          <w:tcPr>
            <w:tcW w:w="9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78" w:before="0" w:after="2"/>
              <w:ind w:firstLine="180" w:left="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>
            <w:pPr>
              <w:pStyle w:val="Normal"/>
              <w:widowControl/>
              <w:suppressAutoHyphens w:val="true"/>
              <w:spacing w:lineRule="auto" w:line="278" w:before="0" w:after="0"/>
              <w:ind w:firstLine="187" w:left="0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>
            <w:pPr>
              <w:pStyle w:val="Normal"/>
              <w:widowControl/>
              <w:suppressAutoHyphens w:val="true"/>
              <w:spacing w:lineRule="auto" w:line="281" w:before="0" w:after="1"/>
              <w:ind w:firstLine="173" w:left="7" w:right="22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  <w:p>
            <w:pPr>
              <w:pStyle w:val="Normal"/>
              <w:widowControl/>
              <w:suppressAutoHyphens w:val="true"/>
              <w:spacing w:lineRule="auto" w:line="257" w:before="0" w:after="22"/>
              <w:ind w:firstLine="173" w:left="14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>
            <w:pPr>
              <w:pStyle w:val="Normal"/>
              <w:widowControl/>
              <w:suppressAutoHyphens w:val="true"/>
              <w:spacing w:lineRule="auto" w:line="286" w:before="0" w:after="0"/>
              <w:ind w:firstLine="173" w:left="22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187" w:left="14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>
        <w:trPr>
          <w:trHeight w:val="331" w:hRule="atLeast"/>
        </w:trPr>
        <w:tc>
          <w:tcPr>
            <w:tcW w:w="9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202" w:right="0"/>
              <w:rPr>
                <w:b/>
              </w:rPr>
            </w:pPr>
            <w:r>
              <w:rPr>
                <w:b/>
                <w:kern w:val="0"/>
                <w:sz w:val="26"/>
                <w:szCs w:val="22"/>
                <w:lang w:val="ru-RU" w:eastAsia="ru-RU" w:bidi="ar-SA"/>
              </w:rPr>
              <w:t>Эстетическое воспитание</w:t>
            </w:r>
          </w:p>
        </w:tc>
      </w:tr>
      <w:tr>
        <w:trPr>
          <w:trHeight w:val="806" w:hRule="atLeast"/>
        </w:trPr>
        <w:tc>
          <w:tcPr>
            <w:tcW w:w="9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300" w:before="0" w:after="0"/>
              <w:ind w:firstLine="187" w:left="22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Способный воспринимать и чувствовать прекрасное в быту, природе, искусстве, творчестве людей.</w:t>
            </w:r>
          </w:p>
          <w:p>
            <w:pPr>
              <w:pStyle w:val="Normal"/>
              <w:widowControl/>
              <w:suppressAutoHyphens w:val="true"/>
              <w:spacing w:lineRule="auto" w:line="314" w:before="0" w:after="0"/>
              <w:ind w:firstLine="187" w:left="22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Проявляющий интерес и уважение к отечественной и мировой художественной культуре.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180" w:left="29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>
        <w:trPr>
          <w:trHeight w:val="648" w:hRule="atLeast"/>
        </w:trPr>
        <w:tc>
          <w:tcPr>
            <w:tcW w:w="9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173" w:left="50" w:right="0"/>
              <w:rPr>
                <w:b/>
              </w:rPr>
            </w:pPr>
            <w:r>
              <w:rPr>
                <w:b/>
                <w:kern w:val="0"/>
                <w:sz w:val="26"/>
                <w:szCs w:val="22"/>
                <w:lang w:val="ru-RU" w:eastAsia="ru-RU" w:bidi="ar-SA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>
        <w:trPr>
          <w:trHeight w:val="2891" w:hRule="atLeast"/>
        </w:trPr>
        <w:tc>
          <w:tcPr>
            <w:tcW w:w="9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302" w:before="0" w:after="18"/>
              <w:ind w:firstLine="187" w:left="14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>
            <w:pPr>
              <w:pStyle w:val="Normal"/>
              <w:widowControl/>
              <w:suppressAutoHyphens w:val="true"/>
              <w:spacing w:lineRule="auto" w:line="288" w:before="0" w:after="14"/>
              <w:ind w:firstLine="180" w:left="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>
            <w:pPr>
              <w:pStyle w:val="Normal"/>
              <w:widowControl/>
              <w:suppressAutoHyphens w:val="true"/>
              <w:spacing w:lineRule="auto" w:line="281" w:before="0" w:after="35"/>
              <w:ind w:firstLine="173" w:left="14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187" w:left="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Сознающий и принимающий свою половую принадлежность, соответствующие ей психофизические и поведенческие особенности с учётом возраста.</w:t>
            </w:r>
          </w:p>
        </w:tc>
      </w:tr>
      <w:tr>
        <w:trPr>
          <w:trHeight w:val="331" w:hRule="atLeast"/>
        </w:trPr>
        <w:tc>
          <w:tcPr>
            <w:tcW w:w="9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87" w:right="0"/>
              <w:rPr>
                <w:b/>
              </w:rPr>
            </w:pPr>
            <w:r>
              <w:rPr>
                <w:b/>
                <w:kern w:val="0"/>
                <w:sz w:val="26"/>
                <w:szCs w:val="22"/>
                <w:lang w:val="ru-RU" w:eastAsia="ru-RU" w:bidi="ar-SA"/>
              </w:rPr>
              <w:t>Трудовое воспитание</w:t>
            </w:r>
          </w:p>
        </w:tc>
      </w:tr>
      <w:tr>
        <w:trPr>
          <w:trHeight w:val="1928" w:hRule="atLeast"/>
        </w:trPr>
        <w:tc>
          <w:tcPr>
            <w:tcW w:w="9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20"/>
              <w:ind w:hanging="0" w:left="18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Сознающий ценность труда в жизни человека, семьи, общества.</w:t>
            </w:r>
          </w:p>
          <w:p>
            <w:pPr>
              <w:pStyle w:val="Normal"/>
              <w:widowControl/>
              <w:suppressAutoHyphens w:val="true"/>
              <w:spacing w:lineRule="auto" w:line="283" w:before="0" w:after="0"/>
              <w:ind w:firstLine="173" w:left="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Проявляющий уважение к труду, людям труда, бережное отношение к результатам труда, ответственное потребление.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22"/>
              <w:ind w:hanging="0" w:left="18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Проявляющий интерес к разным профессиям.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180" w:left="0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>
        <w:trPr>
          <w:trHeight w:val="327" w:hRule="atLeast"/>
        </w:trPr>
        <w:tc>
          <w:tcPr>
            <w:tcW w:w="9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87" w:right="0"/>
              <w:rPr>
                <w:b/>
              </w:rPr>
            </w:pPr>
            <w:r>
              <w:rPr>
                <w:b/>
                <w:kern w:val="0"/>
                <w:sz w:val="26"/>
                <w:szCs w:val="22"/>
                <w:lang w:val="ru-RU" w:eastAsia="ru-RU" w:bidi="ar-SA"/>
              </w:rPr>
              <w:t>Экологическое воспитание</w:t>
            </w:r>
          </w:p>
        </w:tc>
      </w:tr>
      <w:tr>
        <w:trPr>
          <w:trHeight w:val="1613" w:hRule="atLeast"/>
        </w:trPr>
        <w:tc>
          <w:tcPr>
            <w:tcW w:w="9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5"/>
              <w:ind w:firstLine="180" w:left="0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>
            <w:pPr>
              <w:pStyle w:val="Normal"/>
              <w:widowControl/>
              <w:suppressAutoHyphens w:val="true"/>
              <w:spacing w:lineRule="auto" w:line="278" w:before="0" w:after="9"/>
              <w:ind w:firstLine="180" w:left="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Выражающий готовность в своей деятельности придерживаться экологических норм.</w:t>
            </w:r>
          </w:p>
        </w:tc>
      </w:tr>
      <w:tr>
        <w:trPr>
          <w:trHeight w:val="329" w:hRule="atLeast"/>
        </w:trPr>
        <w:tc>
          <w:tcPr>
            <w:tcW w:w="9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87" w:right="0"/>
              <w:rPr>
                <w:b/>
              </w:rPr>
            </w:pPr>
            <w:r>
              <w:rPr>
                <w:b/>
                <w:kern w:val="0"/>
                <w:sz w:val="26"/>
                <w:szCs w:val="22"/>
                <w:lang w:val="ru-RU" w:eastAsia="ru-RU" w:bidi="ar-SA"/>
              </w:rPr>
              <w:t>Ценности научного познания</w:t>
            </w:r>
          </w:p>
        </w:tc>
      </w:tr>
      <w:tr>
        <w:trPr>
          <w:trHeight w:val="2228" w:hRule="atLeast"/>
        </w:trPr>
        <w:tc>
          <w:tcPr>
            <w:tcW w:w="9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35" w:before="0" w:after="10"/>
              <w:ind w:firstLine="180" w:left="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>
            <w:pPr>
              <w:pStyle w:val="Normal"/>
              <w:widowControl/>
              <w:suppressAutoHyphens w:val="true"/>
              <w:spacing w:lineRule="auto" w:line="271" w:before="0" w:after="10"/>
              <w:ind w:firstLine="180" w:left="7" w:right="22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180" w:left="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>
      <w:pPr>
        <w:pStyle w:val="Normal"/>
        <w:spacing w:lineRule="auto" w:line="250" w:before="0" w:after="14"/>
        <w:ind w:firstLine="691" w:left="21" w:right="0"/>
        <w:rPr>
          <w:b/>
          <w:sz w:val="26"/>
        </w:rPr>
      </w:pPr>
      <w:r>
        <w:rPr>
          <w:b/>
          <w:sz w:val="26"/>
        </w:rPr>
        <w:t xml:space="preserve">Целевые ориентиры результатов воспитания на уровне основного </w:t>
      </w:r>
    </w:p>
    <w:p>
      <w:pPr>
        <w:pStyle w:val="Normal"/>
        <w:spacing w:lineRule="auto" w:line="250" w:before="0" w:after="14"/>
        <w:ind w:firstLine="691" w:left="21" w:right="0"/>
        <w:rPr>
          <w:b/>
        </w:rPr>
      </w:pPr>
      <w:r>
        <w:rPr>
          <w:b/>
          <w:sz w:val="26"/>
        </w:rPr>
        <w:t>общего образования.</w:t>
      </w:r>
    </w:p>
    <w:tbl>
      <w:tblPr>
        <w:tblStyle w:val="TableGrid"/>
        <w:tblW w:w="9370" w:type="dxa"/>
        <w:jc w:val="left"/>
        <w:tblInd w:w="65" w:type="dxa"/>
        <w:tblLayout w:type="fixed"/>
        <w:tblCellMar>
          <w:top w:w="47" w:type="dxa"/>
          <w:left w:w="101" w:type="dxa"/>
          <w:bottom w:w="0" w:type="dxa"/>
          <w:right w:w="101" w:type="dxa"/>
        </w:tblCellMar>
        <w:tblLook w:firstRow="1" w:noVBand="1" w:lastRow="0" w:firstColumn="1" w:lastColumn="0" w:noHBand="0" w:val="04a0"/>
      </w:tblPr>
      <w:tblGrid>
        <w:gridCol w:w="9370"/>
      </w:tblGrid>
      <w:tr>
        <w:trPr>
          <w:trHeight w:val="324" w:hRule="atLeast"/>
        </w:trPr>
        <w:tc>
          <w:tcPr>
            <w:tcW w:w="9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66" w:right="0"/>
              <w:rPr>
                <w:b/>
              </w:rPr>
            </w:pPr>
            <w:r>
              <w:rPr>
                <w:b/>
                <w:kern w:val="0"/>
                <w:sz w:val="26"/>
                <w:szCs w:val="22"/>
                <w:lang w:val="ru-RU" w:eastAsia="ru-RU" w:bidi="ar-SA"/>
              </w:rPr>
              <w:t>Целевые ориентиры</w:t>
            </w:r>
          </w:p>
        </w:tc>
      </w:tr>
      <w:tr>
        <w:trPr>
          <w:trHeight w:val="324" w:hRule="atLeast"/>
        </w:trPr>
        <w:tc>
          <w:tcPr>
            <w:tcW w:w="9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73" w:right="0"/>
              <w:rPr>
                <w:b/>
              </w:rPr>
            </w:pPr>
            <w:r>
              <w:rPr>
                <w:b/>
                <w:kern w:val="0"/>
                <w:sz w:val="26"/>
                <w:szCs w:val="22"/>
                <w:lang w:val="ru-RU" w:eastAsia="ru-RU" w:bidi="ar-SA"/>
              </w:rPr>
              <w:t>Гражданское воспитание</w:t>
            </w:r>
          </w:p>
        </w:tc>
      </w:tr>
      <w:tr>
        <w:trPr>
          <w:trHeight w:val="2920" w:hRule="atLeast"/>
        </w:trPr>
        <w:tc>
          <w:tcPr>
            <w:tcW w:w="9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2"/>
              <w:ind w:firstLine="180" w:left="0" w:right="7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>
            <w:pPr>
              <w:pStyle w:val="Normal"/>
              <w:widowControl/>
              <w:suppressAutoHyphens w:val="true"/>
              <w:spacing w:lineRule="auto" w:line="290" w:before="0" w:after="5"/>
              <w:ind w:firstLine="173" w:left="7" w:right="7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20"/>
              <w:ind w:hanging="0" w:left="18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Проявляющий уважение к государственным символам России, праздникам.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173" w:left="14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</w:t>
            </w:r>
          </w:p>
        </w:tc>
      </w:tr>
    </w:tbl>
    <w:p>
      <w:pPr>
        <w:pStyle w:val="Normal"/>
        <w:spacing w:lineRule="auto" w:line="259" w:before="0" w:after="0"/>
        <w:ind w:hanging="0" w:left="-1224" w:right="507"/>
        <w:rPr/>
      </w:pPr>
      <w:r>
        <w:rPr/>
      </w:r>
    </w:p>
    <w:tbl>
      <w:tblPr>
        <w:tblStyle w:val="TableGrid"/>
        <w:tblW w:w="9378" w:type="dxa"/>
        <w:jc w:val="left"/>
        <w:tblInd w:w="48" w:type="dxa"/>
        <w:tblLayout w:type="fixed"/>
        <w:tblCellMar>
          <w:top w:w="32" w:type="dxa"/>
          <w:left w:w="89" w:type="dxa"/>
          <w:bottom w:w="0" w:type="dxa"/>
          <w:right w:w="91" w:type="dxa"/>
        </w:tblCellMar>
        <w:tblLook w:firstRow="1" w:noVBand="1" w:lastRow="0" w:firstColumn="1" w:lastColumn="0" w:noHBand="0" w:val="04a0"/>
      </w:tblPr>
      <w:tblGrid>
        <w:gridCol w:w="9378"/>
      </w:tblGrid>
      <w:tr>
        <w:trPr>
          <w:trHeight w:val="1595" w:hRule="atLeast"/>
        </w:trPr>
        <w:tc>
          <w:tcPr>
            <w:tcW w:w="9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73"/>
              <w:ind w:hanging="0" w:left="14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других людей.</w:t>
            </w:r>
          </w:p>
          <w:p>
            <w:pPr>
              <w:pStyle w:val="Normal"/>
              <w:widowControl/>
              <w:suppressAutoHyphens w:val="true"/>
              <w:spacing w:lineRule="auto" w:line="266" w:before="0" w:after="47"/>
              <w:ind w:firstLine="180" w:left="14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173" w:left="14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</w:p>
        </w:tc>
      </w:tr>
      <w:tr>
        <w:trPr>
          <w:trHeight w:val="339" w:hRule="atLeast"/>
        </w:trPr>
        <w:tc>
          <w:tcPr>
            <w:tcW w:w="9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80" w:right="0"/>
              <w:rPr>
                <w:b/>
              </w:rPr>
            </w:pPr>
            <w:r>
              <w:rPr>
                <w:b/>
                <w:kern w:val="0"/>
                <w:sz w:val="26"/>
                <w:szCs w:val="22"/>
                <w:lang w:val="ru-RU" w:eastAsia="ru-RU" w:bidi="ar-SA"/>
              </w:rPr>
              <w:t>Патриотическое воспитание</w:t>
            </w:r>
          </w:p>
        </w:tc>
      </w:tr>
      <w:tr>
        <w:trPr>
          <w:trHeight w:val="3515" w:hRule="atLeast"/>
        </w:trPr>
        <w:tc>
          <w:tcPr>
            <w:tcW w:w="9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81" w:before="0" w:after="38"/>
              <w:ind w:firstLine="180" w:left="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>
            <w:pPr>
              <w:pStyle w:val="Normal"/>
              <w:widowControl/>
              <w:suppressAutoHyphens w:val="true"/>
              <w:spacing w:lineRule="auto" w:line="281" w:before="0" w:after="17"/>
              <w:ind w:firstLine="180" w:left="0" w:right="29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>
            <w:pPr>
              <w:pStyle w:val="Normal"/>
              <w:widowControl/>
              <w:suppressAutoHyphens w:val="true"/>
              <w:spacing w:lineRule="auto" w:line="288" w:before="0" w:after="9"/>
              <w:ind w:firstLine="173" w:left="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Проявляющий интерес к познанию родного языка, истории и культуры своего края, своего народа, других народов России,</w:t>
            </w:r>
          </w:p>
          <w:p>
            <w:pPr>
              <w:pStyle w:val="Normal"/>
              <w:widowControl/>
              <w:suppressAutoHyphens w:val="true"/>
              <w:spacing w:lineRule="auto" w:line="269" w:before="0" w:after="0"/>
              <w:ind w:firstLine="180" w:left="7" w:right="36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80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Принимающий участие в мероприятиях патриотической направленности.</w:t>
            </w:r>
          </w:p>
        </w:tc>
      </w:tr>
      <w:tr>
        <w:trPr>
          <w:trHeight w:val="667" w:hRule="atLeast"/>
        </w:trPr>
        <w:tc>
          <w:tcPr>
            <w:tcW w:w="9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80" w:right="0"/>
              <w:rPr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val="ru-RU" w:eastAsia="ru-RU" w:bidi="ar-SA"/>
              </w:rPr>
              <w:t>Духовно-нравственное воспитание</w:t>
            </w:r>
          </w:p>
          <w:p>
            <w:pPr>
              <w:pStyle w:val="Normal"/>
              <w:widowControl/>
              <w:suppressAutoHyphens w:val="true"/>
              <w:spacing w:lineRule="auto" w:line="271" w:before="0" w:after="2"/>
              <w:ind w:hanging="0" w:left="0" w:right="43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0"/>
              <w:ind w:firstLine="180" w:left="7" w:right="36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>
            <w:pPr>
              <w:pStyle w:val="Normal"/>
              <w:widowControl/>
              <w:suppressAutoHyphens w:val="true"/>
              <w:spacing w:lineRule="auto" w:line="266" w:before="0" w:after="0"/>
              <w:ind w:firstLine="173" w:left="14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>
            <w:pPr>
              <w:pStyle w:val="Normal"/>
              <w:widowControl/>
              <w:suppressAutoHyphens w:val="true"/>
              <w:spacing w:lineRule="auto" w:line="283" w:before="0" w:after="1"/>
              <w:ind w:firstLine="180" w:left="14" w:right="22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firstLine="173" w:left="22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65"/>
              <w:ind w:hanging="3" w:left="3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воспитания детей.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80" w:right="0"/>
              <w:rPr>
                <w:b/>
                <w:sz w:val="26"/>
              </w:rPr>
            </w:pPr>
            <w:r>
              <w:rPr>
                <w:kern w:val="0"/>
                <w:szCs w:val="22"/>
                <w:lang w:val="ru-RU" w:eastAsia="ru-RU" w:bidi="ar-SA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71" w:hRule="atLeast"/>
        </w:trPr>
        <w:tc>
          <w:tcPr>
            <w:tcW w:w="937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3" w:left="202" w:right="0"/>
              <w:rPr>
                <w:b/>
              </w:rPr>
            </w:pPr>
            <w:r>
              <w:rPr>
                <w:b/>
                <w:kern w:val="0"/>
                <w:sz w:val="26"/>
                <w:szCs w:val="22"/>
                <w:lang w:val="ru-RU" w:eastAsia="ru-RU" w:bidi="ar-SA"/>
              </w:rPr>
              <w:t>Эстетическое воспитание</w:t>
            </w:r>
          </w:p>
        </w:tc>
      </w:tr>
      <w:tr>
        <w:trPr>
          <w:trHeight w:val="2545" w:hRule="atLeast"/>
        </w:trPr>
        <w:tc>
          <w:tcPr>
            <w:tcW w:w="9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93" w:before="0" w:after="0"/>
              <w:ind w:firstLine="173" w:left="22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Выражающий понимание ценности отечественного и мирового искусства, народных традиций и народного творчества в искусстве.</w:t>
            </w:r>
          </w:p>
          <w:p>
            <w:pPr>
              <w:pStyle w:val="Normal"/>
              <w:widowControl/>
              <w:suppressAutoHyphens w:val="true"/>
              <w:spacing w:lineRule="auto" w:line="298" w:before="0" w:after="0"/>
              <w:ind w:firstLine="166" w:left="29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187" w:left="29" w:right="14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187" w:left="29" w:right="14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</w:tbl>
    <w:p>
      <w:pPr>
        <w:pStyle w:val="Normal"/>
        <w:spacing w:lineRule="auto" w:line="259" w:before="0" w:after="0"/>
        <w:ind w:hanging="0" w:left="-1224" w:right="492"/>
        <w:rPr/>
      </w:pPr>
      <w:r>
        <w:rPr/>
      </w:r>
    </w:p>
    <w:tbl>
      <w:tblPr>
        <w:tblStyle w:val="TableGrid"/>
        <w:tblW w:w="9443" w:type="dxa"/>
        <w:jc w:val="left"/>
        <w:tblInd w:w="-3" w:type="dxa"/>
        <w:tblLayout w:type="fixed"/>
        <w:tblCellMar>
          <w:top w:w="44" w:type="dxa"/>
          <w:left w:w="89" w:type="dxa"/>
          <w:bottom w:w="0" w:type="dxa"/>
          <w:right w:w="105" w:type="dxa"/>
        </w:tblCellMar>
        <w:tblLook w:firstRow="1" w:noVBand="1" w:lastRow="0" w:firstColumn="1" w:lastColumn="0" w:noHBand="0" w:val="04a0"/>
      </w:tblPr>
      <w:tblGrid>
        <w:gridCol w:w="9443"/>
      </w:tblGrid>
      <w:tr>
        <w:trPr>
          <w:trHeight w:val="586" w:hRule="atLeast"/>
        </w:trPr>
        <w:tc>
          <w:tcPr>
            <w:tcW w:w="94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173" w:left="14" w:right="0"/>
              <w:rPr>
                <w:b/>
              </w:rPr>
            </w:pPr>
            <w:r>
              <w:rPr>
                <w:b/>
                <w:kern w:val="0"/>
                <w:sz w:val="26"/>
                <w:szCs w:val="22"/>
                <w:lang w:val="ru-RU" w:eastAsia="ru-RU" w:bidi="ar-SA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>
        <w:trPr>
          <w:trHeight w:val="4151" w:hRule="atLeast"/>
        </w:trPr>
        <w:tc>
          <w:tcPr>
            <w:tcW w:w="9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7"/>
              <w:ind w:firstLine="173" w:left="7" w:right="22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>
            <w:pPr>
              <w:pStyle w:val="Normal"/>
              <w:widowControl/>
              <w:suppressAutoHyphens w:val="true"/>
              <w:spacing w:lineRule="auto" w:line="295" w:before="0" w:after="7"/>
              <w:ind w:firstLine="180" w:left="0" w:right="22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4"/>
              <w:ind w:firstLine="180" w:left="0" w:right="22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>
            <w:pPr>
              <w:pStyle w:val="Normal"/>
              <w:widowControl/>
              <w:suppressAutoHyphens w:val="true"/>
              <w:spacing w:lineRule="auto" w:line="281" w:before="0" w:after="2"/>
              <w:ind w:firstLine="173" w:left="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180" w:left="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Способный адаптироваться к меняющимся социальным, информационным и природным условиям, стрессовым ситуациям.</w:t>
            </w:r>
          </w:p>
        </w:tc>
      </w:tr>
      <w:tr>
        <w:trPr>
          <w:trHeight w:val="321" w:hRule="atLeast"/>
        </w:trPr>
        <w:tc>
          <w:tcPr>
            <w:tcW w:w="9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202" w:right="0"/>
              <w:rPr>
                <w:b/>
              </w:rPr>
            </w:pPr>
            <w:r>
              <w:rPr>
                <w:b/>
                <w:kern w:val="0"/>
                <w:sz w:val="26"/>
                <w:szCs w:val="22"/>
                <w:lang w:val="ru-RU" w:eastAsia="ru-RU" w:bidi="ar-SA"/>
              </w:rPr>
              <w:t>Экологическое воспитание</w:t>
            </w:r>
          </w:p>
        </w:tc>
      </w:tr>
      <w:tr>
        <w:trPr>
          <w:trHeight w:val="3186" w:hRule="atLeast"/>
        </w:trPr>
        <w:tc>
          <w:tcPr>
            <w:tcW w:w="9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95" w:before="0" w:after="0"/>
              <w:ind w:firstLine="173" w:left="22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>
            <w:pPr>
              <w:pStyle w:val="Normal"/>
              <w:widowControl/>
              <w:suppressAutoHyphens w:val="true"/>
              <w:spacing w:lineRule="auto" w:line="293" w:before="0" w:after="0"/>
              <w:ind w:firstLine="180" w:left="22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43"/>
              <w:ind w:hanging="0" w:left="194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Выражающий активное неприятие действий, приносящих вред природе.</w:t>
            </w:r>
          </w:p>
          <w:p>
            <w:pPr>
              <w:pStyle w:val="Normal"/>
              <w:widowControl/>
              <w:suppressAutoHyphens w:val="true"/>
              <w:spacing w:lineRule="auto" w:line="298" w:before="0" w:after="0"/>
              <w:ind w:firstLine="180" w:left="22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166" w:left="29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>
        <w:trPr>
          <w:trHeight w:val="329" w:hRule="atLeast"/>
        </w:trPr>
        <w:tc>
          <w:tcPr>
            <w:tcW w:w="9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209" w:right="0"/>
              <w:rPr>
                <w:b/>
              </w:rPr>
            </w:pPr>
            <w:r>
              <w:rPr>
                <w:b/>
                <w:kern w:val="0"/>
                <w:sz w:val="26"/>
                <w:szCs w:val="22"/>
                <w:lang w:val="ru-RU" w:eastAsia="ru-RU" w:bidi="ar-SA"/>
              </w:rPr>
              <w:t>Ценности научного познания</w:t>
            </w:r>
          </w:p>
        </w:tc>
      </w:tr>
      <w:tr>
        <w:trPr>
          <w:trHeight w:val="641" w:hRule="atLeast"/>
        </w:trPr>
        <w:tc>
          <w:tcPr>
            <w:tcW w:w="9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173" w:left="36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</w:tc>
      </w:tr>
    </w:tbl>
    <w:p>
      <w:pPr>
        <w:pStyle w:val="Normal"/>
        <w:pBdr>
          <w:top w:val="single" w:sz="6" w:space="0" w:color="000000"/>
          <w:left w:val="single" w:sz="12" w:space="5" w:color="000000"/>
          <w:bottom w:val="single" w:sz="4" w:space="0" w:color="000000"/>
          <w:right w:val="single" w:sz="8" w:space="0" w:color="000000"/>
        </w:pBdr>
        <w:spacing w:lineRule="auto" w:line="278" w:before="0" w:after="44"/>
        <w:ind w:firstLine="170" w:left="165" w:right="597"/>
        <w:rPr/>
      </w:pPr>
      <w:r>
        <w:rPr/>
        <w:t>Ориентированный в деятельности на научные знания о природе и обществе, взаимосвязях человека с природной и социальной средой.</w:t>
      </w:r>
    </w:p>
    <w:p>
      <w:pPr>
        <w:pStyle w:val="Normal"/>
        <w:pBdr>
          <w:top w:val="single" w:sz="6" w:space="0" w:color="000000"/>
          <w:left w:val="single" w:sz="12" w:space="5" w:color="000000"/>
          <w:bottom w:val="single" w:sz="4" w:space="0" w:color="000000"/>
          <w:right w:val="single" w:sz="8" w:space="0" w:color="000000"/>
        </w:pBdr>
        <w:spacing w:lineRule="auto" w:line="278" w:before="0" w:after="44"/>
        <w:ind w:firstLine="170" w:left="165" w:right="597"/>
        <w:rPr/>
      </w:pPr>
      <w:r>
        <w:rPr/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</w:r>
    </w:p>
    <w:p>
      <w:pPr>
        <w:pStyle w:val="Normal"/>
        <w:pBdr>
          <w:top w:val="single" w:sz="6" w:space="0" w:color="000000"/>
          <w:left w:val="single" w:sz="12" w:space="5" w:color="000000"/>
          <w:bottom w:val="single" w:sz="4" w:space="0" w:color="000000"/>
          <w:right w:val="single" w:sz="8" w:space="0" w:color="000000"/>
        </w:pBdr>
        <w:spacing w:lineRule="auto" w:line="278" w:before="0" w:after="465"/>
        <w:ind w:firstLine="170" w:left="165" w:right="597"/>
        <w:rPr/>
      </w:pPr>
      <w:r>
        <w:rPr/>
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</w:r>
    </w:p>
    <w:p>
      <w:pPr>
        <w:pStyle w:val="Normal"/>
        <w:spacing w:lineRule="auto" w:line="250" w:before="0" w:after="14"/>
        <w:ind w:hanging="10" w:left="31" w:right="0"/>
        <w:rPr>
          <w:b/>
          <w:sz w:val="26"/>
        </w:rPr>
      </w:pPr>
      <w:r>
        <w:rPr>
          <w:b/>
          <w:sz w:val="26"/>
        </w:rPr>
        <w:t xml:space="preserve">Целевые ориентиры результатов воспитания на уровне среднего </w:t>
      </w:r>
    </w:p>
    <w:p>
      <w:pPr>
        <w:pStyle w:val="Normal"/>
        <w:spacing w:lineRule="auto" w:line="250" w:before="0" w:after="14"/>
        <w:ind w:hanging="10" w:left="31" w:right="0"/>
        <w:rPr>
          <w:b/>
        </w:rPr>
      </w:pPr>
      <w:r>
        <w:rPr>
          <w:b/>
          <w:sz w:val="26"/>
        </w:rPr>
        <w:t>общего образования.</w:t>
      </w:r>
    </w:p>
    <w:tbl>
      <w:tblPr>
        <w:tblStyle w:val="TableGrid"/>
        <w:tblW w:w="9378" w:type="dxa"/>
        <w:jc w:val="left"/>
        <w:tblInd w:w="55" w:type="dxa"/>
        <w:tblLayout w:type="fixed"/>
        <w:tblCellMar>
          <w:top w:w="40" w:type="dxa"/>
          <w:left w:w="104" w:type="dxa"/>
          <w:bottom w:w="0" w:type="dxa"/>
          <w:right w:w="105" w:type="dxa"/>
        </w:tblCellMar>
        <w:tblLook w:firstRow="1" w:noVBand="1" w:lastRow="0" w:firstColumn="1" w:lastColumn="0" w:noHBand="0" w:val="04a0"/>
      </w:tblPr>
      <w:tblGrid>
        <w:gridCol w:w="9378"/>
      </w:tblGrid>
      <w:tr>
        <w:trPr>
          <w:trHeight w:val="331" w:hRule="atLeast"/>
        </w:trPr>
        <w:tc>
          <w:tcPr>
            <w:tcW w:w="9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80" w:right="0"/>
              <w:rPr>
                <w:b/>
              </w:rPr>
            </w:pPr>
            <w:r>
              <w:rPr>
                <w:b/>
                <w:kern w:val="0"/>
                <w:sz w:val="26"/>
                <w:szCs w:val="22"/>
                <w:lang w:val="ru-RU" w:eastAsia="ru-RU" w:bidi="ar-SA"/>
              </w:rPr>
              <w:t>Гражданское воспитание</w:t>
            </w:r>
          </w:p>
        </w:tc>
      </w:tr>
      <w:tr>
        <w:trPr>
          <w:trHeight w:val="5748" w:hRule="atLeast"/>
        </w:trPr>
        <w:tc>
          <w:tcPr>
            <w:tcW w:w="9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81" w:before="0" w:after="20"/>
              <w:ind w:firstLine="180" w:left="0" w:right="7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>
            <w:pPr>
              <w:pStyle w:val="Normal"/>
              <w:widowControl/>
              <w:suppressAutoHyphens w:val="true"/>
              <w:spacing w:lineRule="auto" w:line="290" w:before="0" w:after="3"/>
              <w:ind w:firstLine="180" w:left="0" w:right="14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>
            <w:pPr>
              <w:pStyle w:val="Normal"/>
              <w:widowControl/>
              <w:suppressAutoHyphens w:val="true"/>
              <w:spacing w:lineRule="auto" w:line="274" w:before="0" w:after="19"/>
              <w:ind w:firstLine="166" w:left="7" w:right="7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8"/>
              <w:ind w:firstLine="180" w:left="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>
            <w:pPr>
              <w:pStyle w:val="Normal"/>
              <w:widowControl/>
              <w:suppressAutoHyphens w:val="true"/>
              <w:spacing w:lineRule="auto" w:line="278" w:before="0" w:after="8"/>
              <w:ind w:firstLine="180" w:left="7" w:right="14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173" w:left="7" w:right="7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</w:p>
        </w:tc>
      </w:tr>
      <w:tr>
        <w:trPr>
          <w:trHeight w:val="324" w:hRule="atLeast"/>
        </w:trPr>
        <w:tc>
          <w:tcPr>
            <w:tcW w:w="9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80" w:right="0"/>
              <w:rPr>
                <w:b/>
              </w:rPr>
            </w:pPr>
            <w:r>
              <w:rPr>
                <w:b/>
                <w:kern w:val="0"/>
                <w:sz w:val="26"/>
                <w:szCs w:val="22"/>
                <w:lang w:val="ru-RU" w:eastAsia="ru-RU" w:bidi="ar-SA"/>
              </w:rPr>
              <w:t>Патриотическое воспитание</w:t>
            </w:r>
          </w:p>
        </w:tc>
      </w:tr>
      <w:tr>
        <w:trPr>
          <w:trHeight w:val="3176" w:hRule="atLeast"/>
        </w:trPr>
        <w:tc>
          <w:tcPr>
            <w:tcW w:w="9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180" w:left="0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Выражающий свою национальную, этническую принадлежность, приверженность к родной культуре, любовь к своему народу.</w:t>
            </w:r>
          </w:p>
          <w:p>
            <w:pPr>
              <w:pStyle w:val="Normal"/>
              <w:widowControl/>
              <w:suppressAutoHyphens w:val="true"/>
              <w:spacing w:lineRule="auto" w:line="281" w:before="0" w:after="0"/>
              <w:ind w:firstLine="180" w:left="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>
            <w:pPr>
              <w:pStyle w:val="Normal"/>
              <w:widowControl/>
              <w:suppressAutoHyphens w:val="true"/>
              <w:spacing w:lineRule="auto" w:line="254" w:before="0" w:after="0"/>
              <w:ind w:firstLine="173" w:left="7" w:right="7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180" w:left="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>
        <w:trPr>
          <w:trHeight w:val="331" w:hRule="atLeast"/>
        </w:trPr>
        <w:tc>
          <w:tcPr>
            <w:tcW w:w="9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80" w:right="0"/>
              <w:rPr>
                <w:b/>
              </w:rPr>
            </w:pPr>
            <w:r>
              <w:rPr>
                <w:b/>
                <w:kern w:val="0"/>
                <w:sz w:val="26"/>
                <w:szCs w:val="22"/>
                <w:lang w:val="ru-RU" w:eastAsia="ru-RU" w:bidi="ar-SA"/>
              </w:rPr>
              <w:t>Духовно-нравственное воспитание</w:t>
            </w:r>
          </w:p>
        </w:tc>
      </w:tr>
      <w:tr>
        <w:trPr>
          <w:trHeight w:val="968" w:hRule="atLeast"/>
        </w:trPr>
        <w:tc>
          <w:tcPr>
            <w:tcW w:w="9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166" w:left="14" w:right="7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</w:tc>
      </w:tr>
    </w:tbl>
    <w:p>
      <w:pPr>
        <w:pStyle w:val="Normal"/>
        <w:spacing w:lineRule="auto" w:line="259" w:before="0" w:after="0"/>
        <w:ind w:hanging="0" w:left="-1224" w:right="514"/>
        <w:rPr/>
      </w:pPr>
      <w:r>
        <w:rPr/>
      </w:r>
    </w:p>
    <w:tbl>
      <w:tblPr>
        <w:tblStyle w:val="TableGrid"/>
        <w:tblW w:w="9375" w:type="dxa"/>
        <w:jc w:val="left"/>
        <w:tblInd w:w="43" w:type="dxa"/>
        <w:tblLayout w:type="fixed"/>
        <w:tblCellMar>
          <w:top w:w="42" w:type="dxa"/>
          <w:left w:w="79" w:type="dxa"/>
          <w:bottom w:w="0" w:type="dxa"/>
          <w:right w:w="84" w:type="dxa"/>
        </w:tblCellMar>
        <w:tblLook w:firstRow="1" w:noVBand="1" w:lastRow="0" w:firstColumn="1" w:lastColumn="0" w:noHBand="0" w:val="04a0"/>
      </w:tblPr>
      <w:tblGrid>
        <w:gridCol w:w="9375"/>
      </w:tblGrid>
      <w:tr>
        <w:trPr>
          <w:trHeight w:val="6406" w:hRule="atLeast"/>
        </w:trPr>
        <w:tc>
          <w:tcPr>
            <w:tcW w:w="9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95" w:before="0" w:after="0"/>
              <w:ind w:firstLine="173" w:left="7" w:right="43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>
            <w:pPr>
              <w:pStyle w:val="Normal"/>
              <w:widowControl/>
              <w:suppressAutoHyphens w:val="true"/>
              <w:spacing w:lineRule="auto" w:line="262" w:before="0" w:after="34"/>
              <w:ind w:firstLine="173" w:left="7" w:right="43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>
            <w:pPr>
              <w:pStyle w:val="Normal"/>
              <w:widowControl/>
              <w:suppressAutoHyphens w:val="true"/>
              <w:spacing w:lineRule="auto" w:line="271" w:before="0" w:after="0"/>
              <w:ind w:firstLine="180" w:left="0" w:right="5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>
            <w:pPr>
              <w:pStyle w:val="Normal"/>
              <w:widowControl/>
              <w:suppressAutoHyphens w:val="true"/>
              <w:spacing w:lineRule="auto" w:line="262" w:before="0" w:after="23"/>
              <w:ind w:firstLine="180" w:left="7" w:right="43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180" w:left="7" w:right="43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>
        <w:trPr>
          <w:trHeight w:val="331" w:hRule="atLeast"/>
        </w:trPr>
        <w:tc>
          <w:tcPr>
            <w:tcW w:w="9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94" w:right="0"/>
              <w:rPr>
                <w:b/>
              </w:rPr>
            </w:pPr>
            <w:r>
              <w:rPr>
                <w:b/>
                <w:kern w:val="0"/>
                <w:sz w:val="26"/>
                <w:szCs w:val="22"/>
                <w:lang w:val="ru-RU" w:eastAsia="ru-RU" w:bidi="ar-SA"/>
              </w:rPr>
              <w:t>Эстетическое воспитание</w:t>
            </w:r>
          </w:p>
        </w:tc>
      </w:tr>
      <w:tr>
        <w:trPr>
          <w:trHeight w:val="3498" w:hRule="atLeast"/>
        </w:trPr>
        <w:tc>
          <w:tcPr>
            <w:tcW w:w="9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83" w:before="0" w:after="0"/>
              <w:ind w:firstLine="166" w:left="22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7"/>
              <w:ind w:firstLine="180" w:left="7" w:right="36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0"/>
              <w:ind w:firstLine="173" w:left="22" w:right="36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180" w:left="29" w:right="22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>
        <w:trPr>
          <w:trHeight w:val="648" w:hRule="atLeast"/>
        </w:trPr>
        <w:tc>
          <w:tcPr>
            <w:tcW w:w="9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317" w:left="43" w:right="0"/>
              <w:rPr>
                <w:b/>
              </w:rPr>
            </w:pPr>
            <w:r>
              <w:rPr>
                <w:b/>
                <w:kern w:val="0"/>
                <w:sz w:val="26"/>
                <w:szCs w:val="22"/>
                <w:lang w:val="ru-RU" w:eastAsia="ru-RU" w:bidi="ar-SA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>
        <w:trPr>
          <w:trHeight w:val="6044" w:hRule="atLeast"/>
        </w:trPr>
        <w:tc>
          <w:tcPr>
            <w:tcW w:w="9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95" w:before="0" w:after="0"/>
              <w:ind w:firstLine="317" w:left="36" w:right="14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      </w:r>
          </w:p>
          <w:p>
            <w:pPr>
              <w:pStyle w:val="Normal"/>
              <w:widowControl/>
              <w:suppressAutoHyphens w:val="true"/>
              <w:spacing w:lineRule="auto" w:line="264" w:before="0" w:after="0"/>
              <w:ind w:firstLine="317" w:left="43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>
            <w:pPr>
              <w:pStyle w:val="Normal"/>
              <w:widowControl/>
              <w:suppressAutoHyphens w:val="true"/>
              <w:spacing w:lineRule="auto" w:line="300" w:before="0" w:after="0"/>
              <w:ind w:firstLine="317" w:left="43" w:right="7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>
            <w:pPr>
              <w:pStyle w:val="Normal"/>
              <w:widowControl/>
              <w:suppressAutoHyphens w:val="true"/>
              <w:spacing w:lineRule="auto" w:line="281" w:before="0" w:after="28"/>
              <w:ind w:hanging="0" w:left="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324" w:left="43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</w:tbl>
    <w:p>
      <w:pPr>
        <w:pStyle w:val="Normal"/>
        <w:spacing w:lineRule="auto" w:line="259" w:before="0" w:after="0"/>
        <w:ind w:hanging="0" w:left="-1224" w:right="507"/>
        <w:rPr/>
      </w:pPr>
      <w:r>
        <w:rPr/>
      </w:r>
    </w:p>
    <w:tbl>
      <w:tblPr>
        <w:tblStyle w:val="TableGrid"/>
        <w:tblW w:w="9370" w:type="dxa"/>
        <w:jc w:val="left"/>
        <w:tblInd w:w="55" w:type="dxa"/>
        <w:tblLayout w:type="fixed"/>
        <w:tblCellMar>
          <w:top w:w="49" w:type="dxa"/>
          <w:left w:w="68" w:type="dxa"/>
          <w:bottom w:w="0" w:type="dxa"/>
          <w:right w:w="84" w:type="dxa"/>
        </w:tblCellMar>
        <w:tblLook w:firstRow="1" w:noVBand="1" w:lastRow="0" w:firstColumn="1" w:lastColumn="0" w:noHBand="0" w:val="04a0"/>
      </w:tblPr>
      <w:tblGrid>
        <w:gridCol w:w="9370"/>
      </w:tblGrid>
      <w:tr>
        <w:trPr>
          <w:trHeight w:val="334" w:hRule="atLeast"/>
        </w:trPr>
        <w:tc>
          <w:tcPr>
            <w:tcW w:w="9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324" w:right="0"/>
              <w:rPr>
                <w:b/>
              </w:rPr>
            </w:pPr>
            <w:r>
              <w:rPr>
                <w:b/>
                <w:kern w:val="0"/>
                <w:sz w:val="26"/>
                <w:szCs w:val="22"/>
                <w:lang w:val="ru-RU" w:eastAsia="ru-RU" w:bidi="ar-SA"/>
              </w:rPr>
              <w:t>Трудовое воспитание</w:t>
            </w:r>
          </w:p>
        </w:tc>
      </w:tr>
      <w:tr>
        <w:trPr>
          <w:trHeight w:val="6069" w:hRule="atLeast"/>
        </w:trPr>
        <w:tc>
          <w:tcPr>
            <w:tcW w:w="9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71" w:before="0" w:after="5"/>
              <w:ind w:firstLine="317" w:left="7" w:right="5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9"/>
              <w:ind w:firstLine="317" w:left="7" w:right="5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  <w:p>
            <w:pPr>
              <w:pStyle w:val="Normal"/>
              <w:widowControl/>
              <w:suppressAutoHyphens w:val="true"/>
              <w:spacing w:lineRule="auto" w:line="271" w:before="0" w:after="0"/>
              <w:ind w:firstLine="310" w:left="14" w:right="5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>
            <w:pPr>
              <w:pStyle w:val="Normal"/>
              <w:widowControl/>
              <w:suppressAutoHyphens w:val="true"/>
              <w:spacing w:lineRule="auto" w:line="281" w:before="0" w:after="0"/>
              <w:ind w:firstLine="310" w:left="22" w:right="43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>
            <w:pPr>
              <w:pStyle w:val="Normal"/>
              <w:widowControl/>
              <w:suppressAutoHyphens w:val="true"/>
              <w:spacing w:lineRule="auto" w:line="281" w:before="0" w:after="0"/>
              <w:ind w:firstLine="310" w:left="29" w:right="36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324" w:left="29" w:right="29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>
        <w:trPr>
          <w:trHeight w:val="327" w:hRule="atLeast"/>
        </w:trPr>
        <w:tc>
          <w:tcPr>
            <w:tcW w:w="9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360" w:right="0"/>
              <w:rPr>
                <w:b/>
              </w:rPr>
            </w:pPr>
            <w:r>
              <w:rPr>
                <w:b/>
                <w:kern w:val="0"/>
                <w:sz w:val="26"/>
                <w:szCs w:val="22"/>
                <w:lang w:val="ru-RU" w:eastAsia="ru-RU" w:bidi="ar-SA"/>
              </w:rPr>
              <w:t>Экологическое воспитание</w:t>
            </w:r>
          </w:p>
        </w:tc>
      </w:tr>
      <w:tr>
        <w:trPr>
          <w:trHeight w:val="2540" w:hRule="atLeast"/>
        </w:trPr>
        <w:tc>
          <w:tcPr>
            <w:tcW w:w="9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88" w:before="0" w:after="0"/>
              <w:ind w:firstLine="310" w:left="43" w:right="22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52"/>
              <w:ind w:hanging="0" w:left="360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Выражающий деятельное неприятие действий, приносящих вред природе.</w:t>
            </w:r>
          </w:p>
          <w:p>
            <w:pPr>
              <w:pStyle w:val="Normal"/>
              <w:widowControl/>
              <w:suppressAutoHyphens w:val="true"/>
              <w:spacing w:lineRule="auto" w:line="312" w:before="0" w:after="0"/>
              <w:ind w:firstLine="310" w:left="43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324" w:left="43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>
        <w:trPr>
          <w:trHeight w:val="327" w:hRule="atLeast"/>
        </w:trPr>
        <w:tc>
          <w:tcPr>
            <w:tcW w:w="9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375" w:right="0"/>
              <w:rPr>
                <w:b/>
              </w:rPr>
            </w:pPr>
            <w:r>
              <w:rPr>
                <w:b/>
                <w:kern w:val="0"/>
                <w:sz w:val="26"/>
                <w:szCs w:val="22"/>
                <w:lang w:val="ru-RU" w:eastAsia="ru-RU" w:bidi="ar-SA"/>
              </w:rPr>
              <w:t>Ценности научного познания</w:t>
            </w:r>
          </w:p>
        </w:tc>
      </w:tr>
      <w:tr>
        <w:trPr>
          <w:trHeight w:val="2554" w:hRule="atLeast"/>
        </w:trPr>
        <w:tc>
          <w:tcPr>
            <w:tcW w:w="9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319" w:before="0" w:after="0"/>
              <w:ind w:firstLine="317" w:left="50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>
            <w:pPr>
              <w:pStyle w:val="Normal"/>
              <w:widowControl/>
              <w:suppressAutoHyphens w:val="true"/>
              <w:spacing w:lineRule="auto" w:line="302" w:before="0" w:after="0"/>
              <w:ind w:firstLine="324" w:left="58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России,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303" w:left="72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303" w:left="72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>
      <w:pPr>
        <w:pStyle w:val="Normal"/>
        <w:spacing w:lineRule="auto" w:line="259" w:before="0" w:after="0"/>
        <w:ind w:hanging="0" w:left="-1224" w:right="435"/>
        <w:rPr/>
      </w:pPr>
      <w:r>
        <w:rPr/>
      </w:r>
    </w:p>
    <w:p>
      <w:pPr>
        <w:pStyle w:val="Normal"/>
        <w:spacing w:lineRule="auto" w:line="262" w:before="0" w:after="391"/>
        <w:ind w:hanging="10" w:left="860" w:right="1570"/>
        <w:rPr>
          <w:b/>
        </w:rPr>
      </w:pPr>
      <w:r>
        <w:rPr>
          <w:b/>
          <w:sz w:val="26"/>
        </w:rPr>
        <w:t>РАЗДЕЛ 2. СОДЕРЖАТЕЛЬНЫЙ</w:t>
      </w:r>
    </w:p>
    <w:p>
      <w:pPr>
        <w:pStyle w:val="Normal"/>
        <w:spacing w:lineRule="auto" w:line="250" w:before="0" w:after="124"/>
        <w:ind w:hanging="10" w:left="31" w:right="0"/>
        <w:rPr>
          <w:b/>
        </w:rPr>
      </w:pPr>
      <w:r>
        <w:rPr>
          <w:b/>
          <w:sz w:val="26"/>
        </w:rPr>
        <w:t>2.1 Уклад общеобразовательной организации</w:t>
      </w:r>
    </w:p>
    <w:p>
      <w:pPr>
        <w:pStyle w:val="Normal"/>
        <w:ind w:firstLine="708" w:left="3" w:right="36"/>
        <w:rPr>
          <w:szCs w:val="24"/>
        </w:rPr>
      </w:pPr>
      <w:r>
        <w:rPr>
          <w:szCs w:val="24"/>
        </w:rPr>
        <w:t xml:space="preserve">Муниципальное бюджетное общеобразовательное учреждение  </w:t>
      </w:r>
      <w:r>
        <w:rPr/>
        <w:t xml:space="preserve">«Физико-математический лицей 123» </w:t>
      </w:r>
      <w:r>
        <w:rPr>
          <w:szCs w:val="24"/>
        </w:rPr>
        <w:t xml:space="preserve">Советского района г.Казани было открыто в ноябре 2025 года. В школе обучается более </w:t>
      </w:r>
      <w:r>
        <w:rPr>
          <w:szCs w:val="24"/>
          <w:lang w:val="en-US"/>
        </w:rPr>
        <w:t>4</w:t>
      </w:r>
      <w:r>
        <w:rPr>
          <w:szCs w:val="24"/>
          <w:lang w:val="ru-RU"/>
        </w:rPr>
        <w:t>70</w:t>
      </w:r>
      <w:r>
        <w:rPr>
          <w:szCs w:val="24"/>
          <w:lang w:val="en-US"/>
        </w:rPr>
        <w:t xml:space="preserve"> </w:t>
      </w:r>
      <w:r>
        <w:rPr>
          <w:szCs w:val="24"/>
        </w:rPr>
        <w:t>учащихся. В лицея более</w:t>
      </w:r>
      <w:r>
        <w:rPr>
          <w:szCs w:val="24"/>
          <w:lang w:val="ru-RU"/>
        </w:rPr>
        <w:t xml:space="preserve"> 8 </w:t>
      </w:r>
      <w:r>
        <w:rPr>
          <w:szCs w:val="24"/>
        </w:rPr>
        <w:t>% от общего количества учащихся - дети из многодетных семей, 2% проживают в неполных семьях.</w:t>
      </w:r>
    </w:p>
    <w:p>
      <w:pPr>
        <w:pStyle w:val="Normal"/>
        <w:ind w:firstLine="709" w:left="3" w:right="36"/>
        <w:rPr>
          <w:szCs w:val="24"/>
        </w:rPr>
      </w:pPr>
      <w:r>
        <w:rPr>
          <w:szCs w:val="24"/>
        </w:rPr>
        <w:t xml:space="preserve">Программа воспитания обучающихся МБОУ </w:t>
      </w:r>
      <w:r>
        <w:rPr/>
        <w:t xml:space="preserve">«Физико-математический лицей 123» </w:t>
      </w:r>
      <w:r>
        <w:rPr>
          <w:szCs w:val="24"/>
        </w:rPr>
        <w:t xml:space="preserve"> г.Казани направлена на обеспечение их духовнонравственного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 Лицей направлен на углубленное изучение математики, физики и информатики, в том числе через дополнительное образование.</w:t>
      </w:r>
    </w:p>
    <w:p>
      <w:pPr>
        <w:pStyle w:val="Normal"/>
        <w:ind w:firstLine="709" w:left="3" w:right="36"/>
        <w:rPr>
          <w:szCs w:val="24"/>
        </w:rPr>
      </w:pPr>
      <w:r>
        <w:rPr>
          <w:szCs w:val="24"/>
        </w:rPr>
        <w:t xml:space="preserve">В 2025 году создан спортивный клуб «Факел», который является одним из основных направлений развития спортивно-оздоровительной деятельности во внеурочное время в лицеи в рамках реализации ФГОС и дополнительного образования. </w:t>
      </w:r>
    </w:p>
    <w:p>
      <w:pPr>
        <w:pStyle w:val="Normal"/>
        <w:spacing w:lineRule="auto" w:line="276"/>
        <w:rPr>
          <w:szCs w:val="24"/>
        </w:rPr>
      </w:pPr>
      <w:r>
        <w:rPr>
          <w:szCs w:val="24"/>
        </w:rPr>
      </w:r>
    </w:p>
    <w:p>
      <w:pPr>
        <w:pStyle w:val="Normal"/>
        <w:spacing w:lineRule="auto" w:line="276"/>
        <w:jc w:val="left"/>
        <w:rPr>
          <w:b/>
          <w:szCs w:val="24"/>
        </w:rPr>
      </w:pPr>
      <w:r>
        <w:rPr>
          <w:szCs w:val="24"/>
        </w:rPr>
        <w:t xml:space="preserve">Социальные партнеры МБОУ </w:t>
      </w:r>
      <w:r>
        <w:rPr/>
        <w:t>«Физико-математический лицей 123»:</w:t>
      </w:r>
      <w:r>
        <w:rPr>
          <w:szCs w:val="24"/>
        </w:rPr>
        <w:t xml:space="preserve">  </w:t>
      </w:r>
    </w:p>
    <w:p>
      <w:pPr>
        <w:pStyle w:val="Normal"/>
        <w:spacing w:lineRule="auto" w:line="276"/>
        <w:rPr>
          <w:szCs w:val="24"/>
        </w:rPr>
      </w:pPr>
      <w:r>
        <w:rPr>
          <w:szCs w:val="24"/>
        </w:rPr>
        <w:t xml:space="preserve">Администрация Советского района г. Казани района; </w:t>
      </w:r>
    </w:p>
    <w:p>
      <w:pPr>
        <w:pStyle w:val="Normal"/>
        <w:spacing w:lineRule="auto" w:line="276"/>
        <w:rPr>
          <w:szCs w:val="24"/>
        </w:rPr>
      </w:pPr>
      <w:r>
        <w:rPr>
          <w:szCs w:val="24"/>
        </w:rPr>
        <w:t>Отдел образования администрации Советского района г. Казани района;</w:t>
      </w:r>
    </w:p>
    <w:p>
      <w:pPr>
        <w:pStyle w:val="Normal"/>
        <w:spacing w:lineRule="auto" w:line="276"/>
        <w:rPr>
          <w:szCs w:val="24"/>
        </w:rPr>
      </w:pPr>
      <w:r>
        <w:rPr>
          <w:szCs w:val="24"/>
        </w:rPr>
        <w:t xml:space="preserve"> </w:t>
      </w:r>
      <w:r>
        <w:rPr>
          <w:szCs w:val="24"/>
        </w:rPr>
        <w:t xml:space="preserve">Отдел культуры администрации Советского района г. Казани района; </w:t>
      </w:r>
    </w:p>
    <w:p>
      <w:pPr>
        <w:pStyle w:val="Normal"/>
        <w:spacing w:lineRule="auto" w:line="276"/>
        <w:rPr>
          <w:szCs w:val="24"/>
        </w:rPr>
      </w:pPr>
      <w:r>
        <w:rPr>
          <w:szCs w:val="24"/>
        </w:rPr>
        <w:t xml:space="preserve">Комиссия по делам несовершеннолетних; </w:t>
      </w:r>
    </w:p>
    <w:p>
      <w:pPr>
        <w:pStyle w:val="Normal"/>
        <w:spacing w:lineRule="auto" w:line="276"/>
        <w:rPr>
          <w:szCs w:val="24"/>
        </w:rPr>
      </w:pPr>
      <w:r>
        <w:rPr>
          <w:szCs w:val="24"/>
        </w:rPr>
        <w:t>Подразделение по делам несовершеннолетних ОП №12 «Гвардейский» ;</w:t>
      </w:r>
    </w:p>
    <w:p>
      <w:pPr>
        <w:pStyle w:val="Normal"/>
        <w:spacing w:lineRule="auto" w:line="276"/>
        <w:rPr>
          <w:szCs w:val="24"/>
        </w:rPr>
      </w:pPr>
      <w:r>
        <w:rPr>
          <w:szCs w:val="24"/>
        </w:rPr>
        <w:t xml:space="preserve">Военный комиссариат района; </w:t>
      </w:r>
    </w:p>
    <w:p>
      <w:pPr>
        <w:pStyle w:val="Normal"/>
        <w:spacing w:lineRule="auto" w:line="276"/>
        <w:rPr>
          <w:szCs w:val="24"/>
        </w:rPr>
      </w:pPr>
      <w:r>
        <w:rPr>
          <w:szCs w:val="24"/>
        </w:rPr>
        <w:t>Центр психологической помощи  семьи  и детям;</w:t>
      </w:r>
    </w:p>
    <w:p>
      <w:pPr>
        <w:pStyle w:val="Normal"/>
        <w:spacing w:lineRule="auto" w:line="276"/>
        <w:rPr>
          <w:szCs w:val="24"/>
        </w:rPr>
      </w:pPr>
      <w:r>
        <w:rPr>
          <w:szCs w:val="24"/>
        </w:rPr>
        <w:t>Отдел опеки и попечительства Советского района г. Казани;</w:t>
      </w:r>
    </w:p>
    <w:p>
      <w:pPr>
        <w:pStyle w:val="Normal"/>
        <w:spacing w:lineRule="auto" w:line="276"/>
        <w:rPr>
          <w:szCs w:val="24"/>
        </w:rPr>
      </w:pPr>
      <w:r>
        <w:rPr>
          <w:szCs w:val="24"/>
        </w:rPr>
        <w:t>Совет ветеранов Советского района г. Казани;</w:t>
      </w:r>
    </w:p>
    <w:p>
      <w:pPr>
        <w:pStyle w:val="Normal"/>
        <w:rPr>
          <w:szCs w:val="24"/>
          <w:lang w:val="tt-RU"/>
        </w:rPr>
      </w:pPr>
      <w:bookmarkStart w:id="0" w:name="__RefHeading___7"/>
      <w:bookmarkEnd w:id="0"/>
      <w:r>
        <w:rPr>
          <w:szCs w:val="24"/>
        </w:rPr>
        <w:t>Ц</w:t>
      </w:r>
      <w:r>
        <w:rPr>
          <w:szCs w:val="24"/>
          <w:lang w:val="tt-RU"/>
        </w:rPr>
        <w:t>ДТ “Детская академия”;</w:t>
      </w:r>
    </w:p>
    <w:p>
      <w:pPr>
        <w:pStyle w:val="Normal"/>
        <w:rPr>
          <w:szCs w:val="24"/>
          <w:lang w:val="tt-RU"/>
        </w:rPr>
      </w:pPr>
      <w:r>
        <w:rPr>
          <w:szCs w:val="24"/>
          <w:lang w:val="tt-RU"/>
        </w:rPr>
        <w:t xml:space="preserve"> “</w:t>
      </w:r>
      <w:r>
        <w:rPr>
          <w:szCs w:val="24"/>
          <w:lang w:val="tt-RU"/>
        </w:rPr>
        <w:t>Музыкальная школа №19;</w:t>
      </w:r>
    </w:p>
    <w:p>
      <w:pPr>
        <w:pStyle w:val="Normal"/>
        <w:rPr>
          <w:szCs w:val="24"/>
          <w:lang w:val="tt-RU"/>
        </w:rPr>
      </w:pPr>
      <w:r>
        <w:rPr>
          <w:szCs w:val="24"/>
          <w:lang w:val="tt-RU"/>
        </w:rPr>
        <w:t>ДК “Сайдаш”;</w:t>
      </w:r>
    </w:p>
    <w:p>
      <w:pPr>
        <w:pStyle w:val="Normal"/>
        <w:rPr>
          <w:szCs w:val="24"/>
          <w:lang w:val="tt-RU"/>
        </w:rPr>
      </w:pPr>
      <w:r>
        <w:rPr>
          <w:szCs w:val="24"/>
          <w:lang w:val="tt-RU"/>
        </w:rPr>
        <w:t>Центральная библиотека №20;</w:t>
      </w:r>
    </w:p>
    <w:p>
      <w:pPr>
        <w:pStyle w:val="Normal"/>
        <w:rPr>
          <w:color w:themeColor="text1" w:val="000000"/>
          <w:szCs w:val="24"/>
          <w:lang w:val="tt-RU"/>
        </w:rPr>
      </w:pPr>
      <w:r>
        <w:rPr>
          <w:color w:themeColor="text1" w:val="000000"/>
          <w:szCs w:val="24"/>
          <w:shd w:fill="FFFFFF" w:val="clear"/>
        </w:rPr>
        <w:t>«Городской детский </w:t>
      </w:r>
      <w:r>
        <w:rPr>
          <w:bCs/>
          <w:color w:themeColor="text1" w:val="000000"/>
          <w:szCs w:val="24"/>
          <w:shd w:fill="FFFFFF" w:val="clear"/>
        </w:rPr>
        <w:t>эколого</w:t>
      </w:r>
      <w:r>
        <w:rPr>
          <w:color w:themeColor="text1" w:val="000000"/>
          <w:szCs w:val="24"/>
          <w:shd w:fill="FFFFFF" w:val="clear"/>
        </w:rPr>
        <w:t>-</w:t>
      </w:r>
      <w:r>
        <w:rPr>
          <w:bCs/>
          <w:color w:themeColor="text1" w:val="000000"/>
          <w:szCs w:val="24"/>
          <w:shd w:fill="FFFFFF" w:val="clear"/>
        </w:rPr>
        <w:t>биологический</w:t>
      </w:r>
      <w:r>
        <w:rPr>
          <w:color w:themeColor="text1" w:val="000000"/>
          <w:szCs w:val="24"/>
          <w:shd w:fill="FFFFFF" w:val="clear"/>
        </w:rPr>
        <w:t> </w:t>
      </w:r>
      <w:r>
        <w:rPr>
          <w:bCs/>
          <w:color w:themeColor="text1" w:val="000000"/>
          <w:szCs w:val="24"/>
          <w:shd w:fill="FFFFFF" w:val="clear"/>
        </w:rPr>
        <w:t>центр</w:t>
      </w:r>
      <w:r>
        <w:rPr>
          <w:color w:themeColor="text1" w:val="000000"/>
          <w:szCs w:val="24"/>
          <w:shd w:fill="FFFFFF" w:val="clear"/>
        </w:rPr>
        <w:t>» г.</w:t>
      </w:r>
      <w:r>
        <w:rPr>
          <w:bCs/>
          <w:color w:themeColor="text1" w:val="000000"/>
          <w:szCs w:val="24"/>
          <w:shd w:fill="FFFFFF" w:val="clear"/>
        </w:rPr>
        <w:t>Казани.</w:t>
      </w:r>
    </w:p>
    <w:p>
      <w:pPr>
        <w:pStyle w:val="Normal"/>
        <w:ind w:firstLine="426" w:left="3" w:right="36"/>
        <w:rPr>
          <w:iCs/>
          <w:w w:val="100"/>
          <w:szCs w:val="24"/>
        </w:rPr>
      </w:pPr>
      <w:r>
        <w:rPr>
          <w:szCs w:val="24"/>
        </w:rPr>
        <w:t>Основными традициями воспитания в образовательной организации являются следующие</w:t>
      </w:r>
      <w:r>
        <w:rPr>
          <w:iCs/>
          <w:w w:val="100"/>
          <w:szCs w:val="24"/>
        </w:rPr>
        <w:t xml:space="preserve">: </w:t>
      </w:r>
    </w:p>
    <w:p>
      <w:pPr>
        <w:pStyle w:val="Normal"/>
        <w:numPr>
          <w:ilvl w:val="0"/>
          <w:numId w:val="10"/>
        </w:numPr>
        <w:spacing w:lineRule="auto" w:line="240" w:before="0" w:after="0"/>
        <w:ind w:firstLine="426" w:left="0" w:right="0"/>
        <w:rPr>
          <w:szCs w:val="24"/>
        </w:rPr>
      </w:pPr>
      <w:r>
        <w:rPr>
          <w:iCs/>
          <w:szCs w:val="24"/>
        </w:rPr>
        <w:t>ключевые общешкольные дела</w:t>
      </w:r>
      <w:r>
        <w:rPr>
          <w:szCs w:val="24"/>
        </w:rPr>
        <w:t>,</w:t>
      </w:r>
      <w:r>
        <w:rPr>
          <w:iCs/>
          <w:szCs w:val="24"/>
        </w:rPr>
        <w:t xml:space="preserve"> </w:t>
      </w:r>
      <w:r>
        <w:rPr>
          <w:szCs w:val="24"/>
        </w:rPr>
        <w:t>через которые осуществляется интеграция</w:t>
      </w:r>
      <w:r>
        <w:rPr>
          <w:iCs/>
          <w:szCs w:val="24"/>
        </w:rPr>
        <w:t xml:space="preserve"> </w:t>
      </w:r>
      <w:r>
        <w:rPr>
          <w:szCs w:val="24"/>
        </w:rPr>
        <w:t>воспитательных усилий педагогов;</w:t>
      </w:r>
    </w:p>
    <w:p>
      <w:pPr>
        <w:pStyle w:val="Normal"/>
        <w:numPr>
          <w:ilvl w:val="0"/>
          <w:numId w:val="10"/>
        </w:numPr>
        <w:spacing w:lineRule="auto" w:line="240" w:before="0" w:after="0"/>
        <w:ind w:firstLine="426" w:left="0" w:right="0"/>
        <w:rPr>
          <w:szCs w:val="24"/>
        </w:rPr>
      </w:pPr>
      <w:r>
        <w:rPr>
          <w:iCs/>
          <w:szCs w:val="24"/>
        </w:rPr>
        <w:t>коллективная разработка</w:t>
      </w:r>
      <w:r>
        <w:rPr>
          <w:szCs w:val="24"/>
        </w:rPr>
        <w:t>, коллективное планирование, коллективное</w:t>
      </w:r>
      <w:r>
        <w:rPr>
          <w:iCs/>
          <w:szCs w:val="24"/>
        </w:rPr>
        <w:t xml:space="preserve"> </w:t>
      </w:r>
      <w:r>
        <w:rPr>
          <w:szCs w:val="24"/>
        </w:rPr>
        <w:t>проведение и коллективный анализ их результатов;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426" w:leader="none"/>
        </w:tabs>
        <w:spacing w:lineRule="auto" w:line="240" w:before="0" w:after="0"/>
        <w:ind w:firstLine="426" w:left="0" w:right="0"/>
        <w:rPr>
          <w:szCs w:val="24"/>
        </w:rPr>
      </w:pPr>
      <w:r>
        <w:rPr>
          <w:iCs/>
          <w:szCs w:val="24"/>
        </w:rPr>
        <w:t xml:space="preserve">ступени социального роста обучающихся </w:t>
      </w:r>
      <w:r>
        <w:rPr>
          <w:szCs w:val="24"/>
        </w:rPr>
        <w:t>(от пассивного наблюдателя до</w:t>
      </w:r>
      <w:r>
        <w:rPr>
          <w:iCs/>
          <w:szCs w:val="24"/>
        </w:rPr>
        <w:t xml:space="preserve"> </w:t>
      </w:r>
      <w:r>
        <w:rPr>
          <w:szCs w:val="24"/>
        </w:rPr>
        <w:t>участника, от участника до организатора, от организатора до лидера того или иного дела);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426" w:leader="none"/>
        </w:tabs>
        <w:spacing w:lineRule="auto" w:line="240" w:before="0" w:after="0"/>
        <w:ind w:firstLine="426" w:left="0" w:right="0"/>
        <w:rPr>
          <w:szCs w:val="24"/>
        </w:rPr>
      </w:pPr>
      <w:r>
        <w:rPr>
          <w:iCs/>
          <w:szCs w:val="24"/>
        </w:rPr>
        <w:t>конструктивное межличностное</w:t>
      </w:r>
      <w:r>
        <w:rPr>
          <w:szCs w:val="24"/>
        </w:rPr>
        <w:t>,</w:t>
      </w:r>
      <w:r>
        <w:rPr>
          <w:iCs/>
          <w:szCs w:val="24"/>
        </w:rPr>
        <w:t xml:space="preserve"> </w:t>
      </w:r>
      <w:r>
        <w:rPr>
          <w:szCs w:val="24"/>
        </w:rPr>
        <w:t>межклассное и межвозрастное взаимодействие обучающихся, а также их социальная активность;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426" w:leader="none"/>
        </w:tabs>
        <w:spacing w:lineRule="auto" w:line="240" w:before="0" w:after="0"/>
        <w:ind w:firstLine="426" w:left="0" w:right="0"/>
        <w:rPr>
          <w:szCs w:val="24"/>
        </w:rPr>
      </w:pPr>
      <w:r>
        <w:rPr>
          <w:iCs/>
          <w:szCs w:val="24"/>
        </w:rPr>
        <w:t>ориентация на формирование</w:t>
      </w:r>
      <w:r>
        <w:rPr>
          <w:szCs w:val="24"/>
        </w:rPr>
        <w:t>, создание и активизацию ученического самоуправления, как на уровне класса, студии, секции так и на уровне школы, на установление в них доброжелательных и товарищеских взаимоотношений;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426" w:leader="none"/>
        </w:tabs>
        <w:spacing w:lineRule="auto" w:line="240" w:before="0" w:after="0"/>
        <w:ind w:firstLine="426" w:left="0" w:right="0"/>
        <w:rPr>
          <w:szCs w:val="24"/>
        </w:rPr>
      </w:pPr>
      <w:r>
        <w:rPr>
          <w:iCs/>
          <w:szCs w:val="24"/>
        </w:rPr>
        <w:t>формирование корпуса классных руководителей</w:t>
      </w:r>
      <w:r>
        <w:rPr>
          <w:szCs w:val="24"/>
        </w:rPr>
        <w:t>, реализующего по отношению к обучающимся защитную, личностно развивающую, организационную, посредническую (в том числе и в разрешении конфликтов) функции и т.д.</w:t>
      </w:r>
    </w:p>
    <w:p>
      <w:pPr>
        <w:pStyle w:val="Normal"/>
        <w:spacing w:before="0" w:after="45"/>
        <w:ind w:hanging="0" w:left="0" w:right="21"/>
        <w:rPr/>
      </w:pPr>
      <w:r>
        <w:rPr/>
      </w:r>
    </w:p>
    <w:p>
      <w:pPr>
        <w:pStyle w:val="Normal"/>
        <w:spacing w:before="0" w:after="45"/>
        <w:ind w:hanging="3" w:left="24" w:right="21"/>
        <w:rPr>
          <w:b/>
        </w:rPr>
      </w:pPr>
      <w:r>
        <w:rPr>
          <w:b/>
        </w:rPr>
        <w:t xml:space="preserve">Дополнительные характеристики уклада школы: </w:t>
      </w:r>
    </w:p>
    <w:p>
      <w:pPr>
        <w:pStyle w:val="Normal"/>
        <w:spacing w:before="0" w:after="45"/>
        <w:ind w:hanging="0" w:left="0" w:right="21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6240" w:leader="none"/>
        </w:tabs>
        <w:spacing w:lineRule="auto" w:line="240" w:before="0" w:after="0"/>
        <w:ind w:firstLine="709" w:left="3" w:right="36"/>
        <w:rPr>
          <w:szCs w:val="24"/>
        </w:rPr>
      </w:pPr>
      <w:r>
        <w:rPr>
          <w:szCs w:val="24"/>
        </w:rPr>
        <w:t xml:space="preserve">МБОУ «Физико-математический лицей №123» Советского района г. Казани расположен по адресу г. Казань, ул. А. Тазетдинова, д.8Б. </w:t>
      </w:r>
    </w:p>
    <w:p>
      <w:pPr>
        <w:pStyle w:val="Normal"/>
        <w:tabs>
          <w:tab w:val="clear" w:pos="708"/>
          <w:tab w:val="left" w:pos="6240" w:leader="none"/>
        </w:tabs>
        <w:spacing w:lineRule="auto" w:line="240" w:before="0" w:after="0"/>
        <w:ind w:firstLine="709" w:left="3" w:right="36"/>
        <w:rPr>
          <w:szCs w:val="24"/>
        </w:rPr>
      </w:pPr>
      <w:r>
        <w:rPr>
          <w:szCs w:val="24"/>
        </w:rPr>
        <w:t>Проектная мощность – 1224 учащихся. Лицей направлен на углубленное изучение математики, физики и информатики, в том числе через дополнительное образование.</w:t>
      </w:r>
    </w:p>
    <w:p>
      <w:pPr>
        <w:pStyle w:val="Normal"/>
        <w:tabs>
          <w:tab w:val="clear" w:pos="708"/>
          <w:tab w:val="left" w:pos="6240" w:leader="none"/>
        </w:tabs>
        <w:spacing w:lineRule="auto" w:line="240" w:before="0" w:after="0"/>
        <w:ind w:firstLine="709" w:left="3" w:right="36"/>
        <w:rPr>
          <w:szCs w:val="24"/>
        </w:rPr>
      </w:pPr>
      <w:r>
        <w:rPr>
          <w:szCs w:val="24"/>
        </w:rPr>
        <w:t xml:space="preserve">В лицее планируется проведение ранней, но бережной профилизации через специальные курсы для учеников начальной школы с целью определения потенциала обучающихся для дальнейшей профилизации в 5 классе, пропедевтику и профориентацию с 5 класса, предуниверсарий с 7 класса, индивидуальные траектории в старших классах, получение рабочей профессии по завершению обучения в лицее. </w:t>
      </w:r>
    </w:p>
    <w:p>
      <w:pPr>
        <w:pStyle w:val="Normal"/>
        <w:tabs>
          <w:tab w:val="clear" w:pos="708"/>
          <w:tab w:val="left" w:pos="6240" w:leader="none"/>
        </w:tabs>
        <w:spacing w:lineRule="auto" w:line="240" w:before="0" w:after="0"/>
        <w:ind w:firstLine="709" w:left="3" w:right="36"/>
        <w:rPr>
          <w:szCs w:val="24"/>
        </w:rPr>
      </w:pPr>
      <w:r>
        <w:rPr>
          <w:szCs w:val="24"/>
        </w:rPr>
        <w:t>В рамках дополнительного образования обучающиеся 3-4 классов смогут изучать такие курсы как «Занимательная физика», «Логика», «Робототехника», «Электроника», «Олимпиадная математика». В 5-9 классах вводится ранняя профилизация и интенсивная практико-исследовательская деятельность. Углубленное изучение предметов: математика, физика, информатика. В рамках дополнительного образования изучение «Естествознания», «Олимпиадной математики», «Робототехники», «Электроники», «Программирования», «Компьютерного дизайна», «Проектирования». Технологические классы с изучением предметов на углубленном уровне. В 10-11 классах лицеисты будут обучатся по программе для технологических классов и по программам специализаций ВУЗа. По окончании 11 класса планируется присвоение квалификация по одной из рабочих профессий.</w:t>
      </w:r>
    </w:p>
    <w:p>
      <w:pPr>
        <w:pStyle w:val="Normal"/>
        <w:spacing w:before="0" w:after="45"/>
        <w:ind w:hanging="3" w:left="24" w:right="21"/>
        <w:rPr>
          <w:color w:themeColor="text1" w:val="auto"/>
        </w:rPr>
      </w:pPr>
      <w:r>
        <w:rPr/>
        <w:t xml:space="preserve">Организационно-правовое обеспечение образовательной деятельности общеобразовательной организации: Лицензия на осуществление образовательной деятельности </w:t>
      </w:r>
      <w:r>
        <w:rPr>
          <w:color w:val="000000"/>
          <w:lang w:val="ru-RU"/>
        </w:rPr>
        <w:t xml:space="preserve">№ Л035-01272-16/00273211 от 30.10.2025 </w:t>
      </w:r>
      <w:r>
        <w:rPr>
          <w:color w:val="auto"/>
        </w:rPr>
        <w:t xml:space="preserve">года, Устав, утвержденный приказом комитета имущественных и земельных отношений Исполнительного комитета г. Казани </w:t>
      </w:r>
      <w:r>
        <w:rPr>
          <w:color w:themeColor="text1" w:val="000000"/>
        </w:rPr>
        <w:t>от</w:t>
      </w:r>
      <w:r>
        <w:rPr>
          <w:color w:themeColor="text1" w:val="000000"/>
          <w:lang w:val="tt-RU"/>
        </w:rPr>
        <w:t xml:space="preserve"> 31.07.2025</w:t>
      </w:r>
      <w:r>
        <w:rPr>
          <w:color w:themeColor="text1" w:val="000000"/>
        </w:rPr>
        <w:t xml:space="preserve">.№ 908/кзио-пк.  </w:t>
      </w:r>
    </w:p>
    <w:p>
      <w:pPr>
        <w:pStyle w:val="Normal"/>
        <w:spacing w:before="0" w:after="45"/>
        <w:ind w:hanging="3" w:left="24" w:right="21"/>
        <w:rPr/>
      </w:pPr>
      <w:r>
        <w:rPr/>
        <w:t xml:space="preserve">Учредителем </w:t>
      </w:r>
      <w:r>
        <w:rPr>
          <w:lang w:val="tt-RU"/>
        </w:rPr>
        <w:t xml:space="preserve">лицея </w:t>
      </w:r>
      <w:r>
        <w:rPr/>
        <w:t xml:space="preserve">является Муниципальное образование города Казани в лице Комитета земельных и имущественных отношений Исполнительного комитета г. Казани. </w:t>
      </w:r>
    </w:p>
    <w:p>
      <w:pPr>
        <w:pStyle w:val="Normal"/>
        <w:spacing w:before="0" w:after="45"/>
        <w:ind w:hanging="3" w:left="24" w:right="21"/>
        <w:rPr>
          <w:color w:val="FF0000"/>
        </w:rPr>
      </w:pPr>
      <w:r>
        <w:rPr/>
        <w:t xml:space="preserve">Режим деятельности школы, внешний вид обучающихся, режим питания и т.д. регламентируется учебным планом, годовым календарным учебным графиком и локальными актами лиция. </w:t>
      </w:r>
      <w:r>
        <w:rPr>
          <w:color w:val="000000"/>
        </w:rPr>
        <w:t>Учебные занятия на уровне НОО проводятся по 5-дневной учебной неделе в первую смену.</w:t>
      </w:r>
    </w:p>
    <w:p>
      <w:pPr>
        <w:pStyle w:val="Normal"/>
        <w:spacing w:before="0" w:after="45"/>
        <w:ind w:hanging="3" w:left="24" w:right="21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>Учебные занятия на уровне ООО и СОО проводятся по 6-ти дневной учебной неделе в первую смену.</w:t>
      </w:r>
    </w:p>
    <w:p>
      <w:pPr>
        <w:pStyle w:val="Normal"/>
        <w:spacing w:before="0" w:after="45"/>
        <w:ind w:hanging="0" w:left="21" w:right="21"/>
        <w:rPr>
          <w:color w:val="000000"/>
        </w:rPr>
      </w:pPr>
      <w:r>
        <w:rPr>
          <w:color w:val="000000"/>
        </w:rPr>
        <w:t xml:space="preserve">Занятия </w:t>
        <w:tab/>
        <w:t xml:space="preserve">по </w:t>
        <w:tab/>
        <w:t xml:space="preserve">внеурочной </w:t>
        <w:tab/>
        <w:t xml:space="preserve">деятельности, </w:t>
        <w:tab/>
        <w:t xml:space="preserve">спортивные секции, а также классные и общешкольные мероприятия проводятся по особому расписанию во второй половине учебного дня, а также во время школьных каникул и при организации пришкольных лагерей (весна-лето).  </w:t>
      </w:r>
    </w:p>
    <w:p>
      <w:pPr>
        <w:pStyle w:val="Normal"/>
        <w:spacing w:before="0" w:after="45"/>
        <w:ind w:hanging="3" w:left="24" w:right="21"/>
        <w:rPr>
          <w:color w:val="000000"/>
        </w:rPr>
      </w:pPr>
      <w:r>
        <w:rPr>
          <w:color w:val="000000"/>
        </w:rPr>
        <w:t xml:space="preserve">Особенности уровней образования в МБОУ «Физико-математический лицей 123». </w:t>
      </w:r>
      <w:r>
        <w:rPr>
          <w:color w:val="000000"/>
          <w:lang w:val="tt-RU"/>
        </w:rPr>
        <w:t xml:space="preserve">Лицей </w:t>
      </w:r>
      <w:r>
        <w:rPr>
          <w:color w:val="000000"/>
        </w:rPr>
        <w:t xml:space="preserve">осуществляет образовательную деятельность в соответствии со следующими уровнями общего образования: – начальное общее образование – 1-4 классы (нормативный срок освоения - 4 года); – основное общее образование – 5-9 классы (нормативный срок освоения - 5 лет); – среднее общее образование – 10-11 классы (нормативный срок освоения - 2 года).  </w:t>
      </w:r>
    </w:p>
    <w:p>
      <w:pPr>
        <w:pStyle w:val="Normal"/>
        <w:tabs>
          <w:tab w:val="clear" w:pos="708"/>
          <w:tab w:val="left" w:pos="6240" w:leader="none"/>
        </w:tabs>
        <w:spacing w:lineRule="auto" w:line="240" w:before="0" w:after="0"/>
        <w:ind w:firstLine="709" w:left="3" w:right="36"/>
        <w:rPr>
          <w:szCs w:val="24"/>
        </w:rPr>
      </w:pPr>
      <w:r>
        <w:rPr>
          <w:szCs w:val="24"/>
        </w:rPr>
        <w:t xml:space="preserve">Преподавательский состав лицея формируется из учителей разных районов Республики, включая как опытных педагогов высшей квалификационной категории, так и молодых специалистов. </w:t>
      </w:r>
    </w:p>
    <w:p>
      <w:pPr>
        <w:pStyle w:val="Normal"/>
        <w:tabs>
          <w:tab w:val="clear" w:pos="708"/>
          <w:tab w:val="left" w:pos="6240" w:leader="none"/>
        </w:tabs>
        <w:spacing w:lineRule="auto" w:line="240" w:before="0" w:after="0"/>
        <w:ind w:firstLine="709" w:left="3" w:right="36"/>
        <w:rPr>
          <w:szCs w:val="24"/>
        </w:rPr>
      </w:pPr>
      <w:r>
        <w:rPr>
          <w:szCs w:val="24"/>
        </w:rPr>
        <w:t>Лицей располагает развитой инфраструктурой: на его территории расположены 2 бассейна, 2 спортивных зала, школьная столовая-ресторан на 430 мест, актовый зал на 500 мест, медиацентр, конференц-зал.</w:t>
      </w:r>
    </w:p>
    <w:p>
      <w:pPr>
        <w:pStyle w:val="Normal"/>
        <w:tabs>
          <w:tab w:val="clear" w:pos="708"/>
          <w:tab w:val="left" w:pos="6240" w:leader="none"/>
        </w:tabs>
        <w:spacing w:lineRule="auto" w:line="240" w:before="0" w:after="0"/>
        <w:ind w:firstLine="709" w:left="3" w:right="36"/>
        <w:rPr>
          <w:szCs w:val="24"/>
        </w:rPr>
      </w:pPr>
      <w:r>
        <w:rPr>
          <w:szCs w:val="24"/>
        </w:rPr>
        <w:t xml:space="preserve">Строительство здания лицея на данный момент завершено, продолжаются незначительные отделочные работы. </w:t>
      </w:r>
    </w:p>
    <w:p>
      <w:pPr>
        <w:pStyle w:val="ListParagraph"/>
        <w:spacing w:before="0" w:after="0"/>
        <w:ind w:firstLine="708" w:left="0" w:right="36"/>
        <w:contextualSpacing/>
        <w:rPr>
          <w:szCs w:val="24"/>
        </w:rPr>
      </w:pPr>
      <w:r>
        <w:rPr>
          <w:szCs w:val="24"/>
        </w:rPr>
        <w:t xml:space="preserve">  </w:t>
      </w:r>
      <w:r>
        <w:rPr>
          <w:szCs w:val="24"/>
        </w:rPr>
        <w:t>Физико-математическое образование играет ключевую роль в современном обществе, являясь основой для развития передовых технологий, инновационных решений и научных достижений.</w:t>
      </w:r>
    </w:p>
    <w:p>
      <w:pPr>
        <w:pStyle w:val="Normal"/>
        <w:spacing w:before="0" w:after="0"/>
        <w:ind w:firstLine="708" w:left="3" w:right="36"/>
        <w:rPr>
          <w:szCs w:val="24"/>
        </w:rPr>
      </w:pPr>
      <w:r>
        <w:rPr>
          <w:szCs w:val="24"/>
        </w:rPr>
        <w:t>Обладание глубокими знаниями в области физики, математики и информатики позволяет создавать новые технологические продукты, разрабатывать инновационные методы и оптимизировать процессы в различных сферах – от промышленности и энергетики до информационных технологий и медицины. Это способствует не только научному прогрессу, но и экономическому развитию, повышению качества жизни населения и укреплению национальной безопасности.</w:t>
      </w:r>
    </w:p>
    <w:p>
      <w:pPr>
        <w:pStyle w:val="Normal"/>
        <w:spacing w:before="0" w:after="0"/>
        <w:ind w:firstLine="708" w:left="3" w:right="36"/>
        <w:rPr>
          <w:szCs w:val="24"/>
        </w:rPr>
      </w:pPr>
      <w:r>
        <w:rPr>
          <w:szCs w:val="24"/>
        </w:rPr>
        <w:t>Кроме того, физико-математическое образование формирует аналитическое мышление, умение решать сложные задачи и работать в условиях неопределенности – навыки, востребованные в современном мире. В условиях глобальных вызовов, таких как изменение климата, кибербезопасность и развитие искусственного интеллекта, именно специалисты с прочной базой в точных науках способны предложить эффективные решения и обеспечить устойчивое развитие страны.</w:t>
      </w:r>
    </w:p>
    <w:p>
      <w:pPr>
        <w:pStyle w:val="ListParagraph"/>
        <w:spacing w:before="0" w:after="0"/>
        <w:ind w:firstLine="708" w:left="0" w:right="36"/>
        <w:contextualSpacing/>
        <w:rPr>
          <w:szCs w:val="24"/>
        </w:rPr>
      </w:pPr>
      <w:r>
        <w:rPr>
          <w:szCs w:val="24"/>
        </w:rPr>
        <w:t>Таким образом, развитие физико-математического образования – это стратегическая инвестиция в будущее, которая позволяет стране оставаться конкурентоспособной, инновационной и технологически развитой на мировой арене.</w:t>
      </w:r>
    </w:p>
    <w:p>
      <w:pPr>
        <w:pStyle w:val="Normal"/>
        <w:spacing w:before="0" w:after="0"/>
        <w:ind w:firstLine="708" w:left="3" w:right="36"/>
        <w:rPr>
          <w:szCs w:val="24"/>
        </w:rPr>
      </w:pPr>
      <w:r>
        <w:rPr>
          <w:szCs w:val="24"/>
        </w:rPr>
        <w:t>Некоторые элементы образовательной программы физико-математического лицея:</w:t>
      </w:r>
    </w:p>
    <w:p>
      <w:pPr>
        <w:pStyle w:val="Normal"/>
        <w:spacing w:before="0" w:after="0"/>
        <w:ind w:firstLine="708" w:left="3" w:right="36"/>
        <w:rPr>
          <w:szCs w:val="24"/>
        </w:rPr>
      </w:pPr>
      <w:r>
        <w:rPr>
          <w:szCs w:val="24"/>
        </w:rPr>
        <w:t xml:space="preserve">- </w:t>
      </w:r>
      <w:r>
        <w:rPr>
          <w:b/>
          <w:szCs w:val="24"/>
        </w:rPr>
        <w:t>Углублённое изучение профильных предметов</w:t>
      </w:r>
      <w:r>
        <w:rPr>
          <w:szCs w:val="24"/>
        </w:rPr>
        <w:t xml:space="preserve"> (в лицее уделяется особое внимание изучению математики, физики и других естественно-научных дисциплин на углубленном уровне, в т.ч. через интеграцию междисциплинарных подходов);</w:t>
      </w:r>
    </w:p>
    <w:p>
      <w:pPr>
        <w:pStyle w:val="Normal"/>
        <w:spacing w:before="0" w:after="0"/>
        <w:ind w:firstLine="708" w:left="3" w:right="36"/>
        <w:rPr>
          <w:szCs w:val="24"/>
        </w:rPr>
      </w:pPr>
      <w:r>
        <w:rPr>
          <w:szCs w:val="24"/>
        </w:rPr>
        <w:t xml:space="preserve">- </w:t>
      </w:r>
      <w:r>
        <w:rPr>
          <w:b/>
          <w:szCs w:val="24"/>
        </w:rPr>
        <w:t>Программы дополнительного образования</w:t>
      </w:r>
      <w:r>
        <w:rPr>
          <w:szCs w:val="24"/>
        </w:rPr>
        <w:t xml:space="preserve"> (помимо основного учебного плана, лицеисты могут выбрать факультативы и кружки по интересам, в т.ч. спортивные и творческие секции, помогающие поддерживать баланс между интеллектуальной нагрузкой и активным отдыхом);</w:t>
      </w:r>
    </w:p>
    <w:p>
      <w:pPr>
        <w:pStyle w:val="Normal"/>
        <w:spacing w:before="0" w:after="0"/>
        <w:ind w:firstLine="708" w:left="3" w:right="36"/>
        <w:rPr>
          <w:szCs w:val="24"/>
        </w:rPr>
      </w:pPr>
      <w:r>
        <w:rPr>
          <w:szCs w:val="24"/>
        </w:rPr>
        <w:t xml:space="preserve">- </w:t>
      </w:r>
      <w:r>
        <w:rPr>
          <w:b/>
          <w:szCs w:val="24"/>
        </w:rPr>
        <w:t>Исследовательская и поисковая деятельность</w:t>
      </w:r>
      <w:r>
        <w:rPr>
          <w:szCs w:val="24"/>
        </w:rPr>
        <w:t xml:space="preserve"> (от моделирования процессов до экспериментальных исследований в лабораториях, оснащенных современным оборудованием для исследований в области физики, информатики и математического моделирования);</w:t>
      </w:r>
    </w:p>
    <w:p>
      <w:pPr>
        <w:pStyle w:val="Normal"/>
        <w:spacing w:before="0" w:after="0"/>
        <w:ind w:firstLine="708" w:left="3" w:right="36"/>
        <w:rPr>
          <w:szCs w:val="24"/>
        </w:rPr>
      </w:pPr>
      <w:r>
        <w:rPr>
          <w:szCs w:val="24"/>
        </w:rPr>
        <w:t xml:space="preserve">- </w:t>
      </w:r>
      <w:r>
        <w:rPr>
          <w:b/>
          <w:szCs w:val="24"/>
        </w:rPr>
        <w:t>Предпрофильная подготовка</w:t>
      </w:r>
      <w:r>
        <w:rPr>
          <w:szCs w:val="24"/>
        </w:rPr>
        <w:t xml:space="preserve"> (специализированные курсы и профориентационные мероприятия помогут определиться с будущей профессией и подготовиться к поступлению в вузы, практико-ориентированные модули (решение кейсов, хакатоны) помогающие применить знания в реальных условиях, развитие soft skills (управление проектами, командная работа, публичные выступления) для успешной адаптации в будущей профессии); </w:t>
      </w:r>
    </w:p>
    <w:p>
      <w:pPr>
        <w:pStyle w:val="Normal"/>
        <w:spacing w:before="0" w:after="0"/>
        <w:ind w:firstLine="708" w:left="3" w:right="36"/>
        <w:rPr>
          <w:szCs w:val="24"/>
        </w:rPr>
      </w:pPr>
      <w:r>
        <w:rPr>
          <w:szCs w:val="24"/>
        </w:rPr>
        <w:t xml:space="preserve">- </w:t>
      </w:r>
      <w:r>
        <w:rPr>
          <w:b/>
          <w:szCs w:val="24"/>
        </w:rPr>
        <w:t>Развитие инженерного мышления и метапредметных компетенций</w:t>
      </w:r>
      <w:r>
        <w:rPr>
          <w:szCs w:val="24"/>
        </w:rPr>
        <w:t xml:space="preserve"> (обучение через решение нестандартных задач, формирующее гибкость мышления, дизайн-мышление и методология ТРИЗ, применяющиеся для поиска инновационных решений в технических проектах, акцент на критическое мышление, цифровую грамотность и самоорганизацию – ключевые навыки для специалистов будущего).</w:t>
      </w:r>
    </w:p>
    <w:p>
      <w:pPr>
        <w:pStyle w:val="Normal"/>
        <w:spacing w:before="0" w:after="0"/>
        <w:ind w:firstLine="708" w:left="3" w:right="36"/>
        <w:rPr>
          <w:szCs w:val="24"/>
        </w:rPr>
      </w:pPr>
      <w:r>
        <w:rPr>
          <w:szCs w:val="24"/>
        </w:rPr>
        <w:t xml:space="preserve">Образовательная модель МБОУ «Физико-математический лицей №123» Советского района г. Казани ориентирована на формирование сильного аналитического мышления и подготовку к успешной карьере в науке и технологиях. </w:t>
      </w:r>
    </w:p>
    <w:p>
      <w:pPr>
        <w:pStyle w:val="Normal"/>
        <w:spacing w:before="0" w:after="0"/>
        <w:ind w:firstLine="708" w:left="3" w:right="36"/>
        <w:rPr>
          <w:szCs w:val="24"/>
        </w:rPr>
      </w:pPr>
      <w:r>
        <w:rPr>
          <w:szCs w:val="24"/>
        </w:rPr>
      </w:r>
    </w:p>
    <w:p>
      <w:pPr>
        <w:pStyle w:val="Normal"/>
        <w:spacing w:lineRule="auto" w:line="250" w:before="0" w:after="137"/>
        <w:ind w:hanging="10" w:left="31" w:right="0"/>
        <w:rPr>
          <w:b/>
        </w:rPr>
      </w:pPr>
      <w:r>
        <w:rPr>
          <w:b/>
          <w:sz w:val="26"/>
        </w:rPr>
        <w:t>2.2 Виды, формы и содержание воспитательной деятельности</w:t>
      </w:r>
    </w:p>
    <w:p>
      <w:pPr>
        <w:pStyle w:val="Normal"/>
        <w:spacing w:lineRule="auto" w:line="250" w:before="0" w:after="109"/>
        <w:ind w:hanging="10" w:left="31" w:right="0"/>
        <w:rPr>
          <w:b/>
        </w:rPr>
      </w:pPr>
      <w:r>
        <w:rPr>
          <w:b/>
          <w:sz w:val="26"/>
        </w:rPr>
        <w:t>Урочная деятельность. Виды, формы и содержание воспитательной деятельности</w:t>
      </w:r>
    </w:p>
    <w:p>
      <w:pPr>
        <w:pStyle w:val="Normal"/>
        <w:spacing w:lineRule="auto" w:line="250" w:before="0" w:after="14"/>
        <w:ind w:hanging="10" w:left="31" w:right="0"/>
        <w:rPr>
          <w:b/>
        </w:rPr>
      </w:pPr>
      <w:r>
        <w:rPr>
          <w:b/>
          <w:sz w:val="26"/>
        </w:rPr>
        <w:t>2.2.1. Урочная деятельность</w:t>
      </w:r>
    </w:p>
    <w:p>
      <w:pPr>
        <w:pStyle w:val="Normal"/>
        <w:ind w:firstLine="555" w:left="21" w:right="21"/>
        <w:rPr/>
      </w:pPr>
      <w:r>
        <w:rPr/>
        <w:t>Реализация школьными педагогами воспитательного потенциала урока предполагает следующее:</w:t>
      </w:r>
    </w:p>
    <w:p>
      <w:pPr>
        <w:pStyle w:val="Normal"/>
        <w:numPr>
          <w:ilvl w:val="0"/>
          <w:numId w:val="1"/>
        </w:numPr>
        <w:spacing w:before="0" w:after="39"/>
        <w:ind w:firstLine="576" w:left="21" w:right="21"/>
        <w:rPr/>
      </w:pPr>
      <w:r>
        <w:rPr/>
        <w:t xml:space="preserve">установление доверительных отношений между учителем и его учениками, </w:t>
      </w:r>
      <w:r>
        <w:rPr/>
        <w:drawing>
          <wp:inline distT="0" distB="0" distL="0" distR="0">
            <wp:extent cx="4445" cy="4445"/>
            <wp:effectExtent l="0" t="0" r="0" b="0"/>
            <wp:docPr id="7" name="Picture 3409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4092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способствующих позитивному восприятию учащимися требований и просьб учителя, </w:t>
      </w:r>
      <w:r>
        <w:rPr/>
        <w:drawing>
          <wp:inline distT="0" distB="0" distL="0" distR="0">
            <wp:extent cx="4445" cy="4445"/>
            <wp:effectExtent l="0" t="0" r="0" b="0"/>
            <wp:docPr id="8" name="Picture 3409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4093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привлечению их внимания к обсуждаемой на уроке информации, активизации их </w:t>
      </w:r>
      <w:r>
        <w:rPr/>
        <w:drawing>
          <wp:inline distT="0" distB="0" distL="0" distR="0">
            <wp:extent cx="4445" cy="4445"/>
            <wp:effectExtent l="0" t="0" r="0" b="0"/>
            <wp:docPr id="9" name="Picture 3409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4094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познавательной деятельности;</w:t>
      </w:r>
    </w:p>
    <w:p>
      <w:pPr>
        <w:pStyle w:val="Normal"/>
        <w:numPr>
          <w:ilvl w:val="0"/>
          <w:numId w:val="1"/>
        </w:numPr>
        <w:spacing w:before="0" w:after="33"/>
        <w:ind w:firstLine="576" w:left="21" w:right="21"/>
        <w:rPr/>
      </w:pPr>
      <w:r>
        <w:rPr/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— инициирование ее обсуждения, высказывания учащимися своего мнения по ее поводу, </w:t>
      </w:r>
      <w:r>
        <w:rPr/>
        <w:drawing>
          <wp:inline distT="0" distB="0" distL="0" distR="0">
            <wp:extent cx="4445" cy="4445"/>
            <wp:effectExtent l="0" t="0" r="0" b="0"/>
            <wp:docPr id="10" name="Picture 3409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34095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выработки своего к ней отношения;</w:t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>
      <w:pPr>
        <w:pStyle w:val="Normal"/>
        <w:numPr>
          <w:ilvl w:val="0"/>
          <w:numId w:val="1"/>
        </w:numPr>
        <w:spacing w:before="0" w:after="29"/>
        <w:ind w:firstLine="576" w:left="21" w:right="21"/>
        <w:rPr/>
      </w:pPr>
      <w:r>
        <w:rPr/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>организация предметных образовательных событий: предметных олимпиад, конкурсов, интеллектуальных игр, научно-практических конференций, дискуссионных площадок с целью развития познавательной и творческой активности, инициативности в различных сферах предметной деятельности, раскрытия творческих способностей обучающихся;</w:t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>использование ИКТ и дистанционных образовательных технологий обучения: программы — тренажеры, тесты, мультимедийные презентации, фильмы, обучающие сайты, видеолекции, видеоуроки и др.</w:t>
      </w:r>
    </w:p>
    <w:p>
      <w:pPr>
        <w:pStyle w:val="Normal"/>
        <w:numPr>
          <w:ilvl w:val="0"/>
          <w:numId w:val="1"/>
        </w:numPr>
        <w:spacing w:before="0" w:after="273"/>
        <w:ind w:firstLine="576" w:left="21" w:right="21"/>
        <w:rPr/>
      </w:pPr>
      <w:r>
        <w:rPr/>
        <w:t>проведение уроков на основе современных образовательных технологий, технологии критериального оценивания.</w:t>
      </w:r>
      <w:r>
        <w:rPr/>
        <w:drawing>
          <wp:inline distT="0" distB="0" distL="0" distR="0">
            <wp:extent cx="4445" cy="4445"/>
            <wp:effectExtent l="0" t="0" r="0" b="0"/>
            <wp:docPr id="11" name="Picture 3409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4096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50" w:before="0" w:after="14"/>
        <w:ind w:hanging="10" w:left="766" w:right="0"/>
        <w:rPr>
          <w:b/>
        </w:rPr>
      </w:pPr>
      <w:r>
        <w:rPr>
          <w:b/>
          <w:sz w:val="26"/>
        </w:rPr>
        <w:t>2.2.2. Внеурочная деятельность</w:t>
      </w:r>
    </w:p>
    <w:p>
      <w:pPr>
        <w:pStyle w:val="Normal"/>
        <w:ind w:firstLine="727" w:left="21" w:right="21"/>
        <w:rPr/>
      </w:pPr>
      <w:r>
        <w:rPr/>
        <w:t xml:space="preserve">Воспитание на занятиях школьных курсов внеурочной деятельности осуществляется </w:t>
      </w:r>
      <w:r>
        <w:rPr/>
        <w:drawing>
          <wp:inline distT="0" distB="0" distL="0" distR="0">
            <wp:extent cx="4445" cy="4445"/>
            <wp:effectExtent l="0" t="0" r="0" b="0"/>
            <wp:docPr id="12" name="Picture 3765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7657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преимущественно через:</w:t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 xml:space="preserve"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</w:t>
      </w:r>
      <w:r>
        <w:rPr/>
        <w:drawing>
          <wp:inline distT="0" distB="0" distL="0" distR="0">
            <wp:extent cx="4445" cy="4445"/>
            <wp:effectExtent l="0" t="0" r="0" b="0"/>
            <wp:docPr id="13" name="Picture 3765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7658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получить опыт участия в социально значимых делах;</w:t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 xml:space="preserve">формирование в курсах, секциях, клубах, студиях и т.п. детско-взрослых общностей, </w:t>
      </w:r>
      <w:r>
        <w:rPr/>
        <w:drawing>
          <wp:inline distT="0" distB="0" distL="0" distR="0">
            <wp:extent cx="4445" cy="4445"/>
            <wp:effectExtent l="0" t="0" r="0" b="0"/>
            <wp:docPr id="14" name="Picture 3765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37659" descr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4445" cy="13970"/>
            <wp:effectExtent l="0" t="0" r="0" b="0"/>
            <wp:docPr id="15" name="Picture 18965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89652" descr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13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которые могли бы объединять детей и педагогов общими позитивными эмоциями и доверительными отношениями друг к другу;</w:t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>создание в детских объединениях традиций, задающих их членам определенные социально значимые формы поведения;</w:t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 xml:space="preserve">поддержку в детских объединениях школьников с ярко выраженной лидерской </w:t>
      </w:r>
      <w:r>
        <w:rPr/>
        <w:drawing>
          <wp:inline distT="0" distB="0" distL="0" distR="0">
            <wp:extent cx="4445" cy="4445"/>
            <wp:effectExtent l="0" t="0" r="0" b="0"/>
            <wp:docPr id="16" name="Picture 3766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37662" descr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позицией и установкой на сохранение и поддержание накопленных социально значимых традиций;</w:t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>поощрение педагогами детских инициатив и детского самоуправления.</w:t>
      </w:r>
    </w:p>
    <w:p>
      <w:pPr>
        <w:pStyle w:val="Normal"/>
        <w:spacing w:before="0" w:after="412"/>
        <w:ind w:firstLine="569" w:left="21" w:right="21"/>
        <w:rPr/>
      </w:pPr>
      <w:r>
        <w:rPr/>
        <w:t>Реализация воспитательного потенциала курсов внеурочной деятельности происходит в рамках следующих выбранных школьниками ее видов.</w:t>
      </w:r>
    </w:p>
    <w:p>
      <w:pPr>
        <w:pStyle w:val="Normal"/>
        <w:rPr/>
      </w:pPr>
      <w:r>
        <w:rPr>
          <w:b/>
          <w:sz w:val="32"/>
        </w:rPr>
        <w:t>План внеурочной деятельности ООО (недельный)</w:t>
      </w:r>
    </w:p>
    <w:p>
      <w:pPr>
        <w:pStyle w:val="Normal"/>
        <w:rPr/>
      </w:pPr>
      <w:r>
        <w:rPr/>
        <w:t>Муниципальное бюджетное общеобразовательное учреждение «Физико-математический лицей 123» Советского района г.Казани</w:t>
      </w:r>
    </w:p>
    <w:tbl>
      <w:tblPr>
        <w:tblStyle w:val="aff4"/>
        <w:tblW w:w="7245" w:type="dxa"/>
        <w:jc w:val="left"/>
        <w:tblInd w:w="-1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40"/>
        <w:gridCol w:w="625"/>
        <w:gridCol w:w="760"/>
        <w:gridCol w:w="611"/>
        <w:gridCol w:w="624"/>
        <w:gridCol w:w="557"/>
        <w:gridCol w:w="679"/>
        <w:gridCol w:w="1448"/>
      </w:tblGrid>
      <w:tr>
        <w:trPr/>
        <w:tc>
          <w:tcPr>
            <w:tcW w:w="1940" w:type="dxa"/>
            <w:vMerge w:val="restart"/>
            <w:tcBorders/>
            <w:shd w:color="auto" w:fill="D9D9D9" w:val="clear"/>
          </w:tcPr>
          <w:p>
            <w:pPr>
              <w:pStyle w:val="Normal"/>
              <w:widowControl/>
              <w:suppressAutoHyphens w:val="true"/>
              <w:spacing w:before="0" w:after="7"/>
              <w:rPr>
                <w:kern w:val="0"/>
                <w:szCs w:val="20"/>
                <w:lang w:val="ru-RU" w:eastAsia="ru-RU" w:bidi="ar-SA"/>
              </w:rPr>
            </w:pPr>
            <w:r>
              <w:rPr>
                <w:b/>
                <w:kern w:val="0"/>
                <w:szCs w:val="20"/>
                <w:lang w:val="ru-RU" w:eastAsia="ru-RU" w:bidi="ar-SA"/>
              </w:rPr>
              <w:t>Учебные курсы</w:t>
            </w:r>
          </w:p>
          <w:p>
            <w:pPr>
              <w:pStyle w:val="Normal"/>
              <w:widowControl/>
              <w:suppressAutoHyphens w:val="true"/>
              <w:spacing w:before="0" w:after="7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</w:r>
          </w:p>
        </w:tc>
        <w:tc>
          <w:tcPr>
            <w:tcW w:w="5304" w:type="dxa"/>
            <w:gridSpan w:val="7"/>
            <w:tcBorders/>
            <w:shd w:color="auto" w:fill="D9D9D9" w:val="clear"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b/>
                <w:kern w:val="0"/>
                <w:szCs w:val="20"/>
                <w:lang w:val="ru-RU" w:eastAsia="ru-RU" w:bidi="ar-SA"/>
              </w:rPr>
              <w:t>Количество часов в неделю</w:t>
            </w:r>
          </w:p>
        </w:tc>
      </w:tr>
      <w:tr>
        <w:trPr/>
        <w:tc>
          <w:tcPr>
            <w:tcW w:w="194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</w:r>
          </w:p>
        </w:tc>
        <w:tc>
          <w:tcPr>
            <w:tcW w:w="625" w:type="dxa"/>
            <w:tcBorders/>
            <w:shd w:color="auto" w:fill="D9D9D9" w:val="clear"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b/>
                <w:kern w:val="0"/>
                <w:szCs w:val="20"/>
                <w:lang w:val="ru-RU" w:eastAsia="ru-RU" w:bidi="ar-SA"/>
              </w:rPr>
              <w:t>5а</w:t>
            </w:r>
          </w:p>
        </w:tc>
        <w:tc>
          <w:tcPr>
            <w:tcW w:w="760" w:type="dxa"/>
            <w:tcBorders/>
            <w:shd w:color="auto" w:fill="D9D9D9" w:val="clear"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b/>
                <w:kern w:val="0"/>
                <w:szCs w:val="20"/>
                <w:lang w:val="ru-RU" w:eastAsia="ru-RU" w:bidi="ar-SA"/>
              </w:rPr>
              <w:t>5б</w:t>
            </w:r>
          </w:p>
        </w:tc>
        <w:tc>
          <w:tcPr>
            <w:tcW w:w="611" w:type="dxa"/>
            <w:tcBorders/>
            <w:shd w:color="auto" w:fill="D9D9D9" w:val="clear"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b/>
                <w:kern w:val="0"/>
                <w:szCs w:val="20"/>
                <w:lang w:val="ru-RU" w:eastAsia="ru-RU" w:bidi="ar-SA"/>
              </w:rPr>
              <w:t>6а</w:t>
            </w:r>
          </w:p>
        </w:tc>
        <w:tc>
          <w:tcPr>
            <w:tcW w:w="624" w:type="dxa"/>
            <w:tcBorders/>
            <w:shd w:color="auto" w:fill="D9D9D9" w:val="clear"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b/>
                <w:kern w:val="0"/>
                <w:szCs w:val="20"/>
                <w:lang w:val="ru-RU" w:eastAsia="ru-RU" w:bidi="ar-SA"/>
              </w:rPr>
              <w:t>6б</w:t>
            </w:r>
          </w:p>
        </w:tc>
        <w:tc>
          <w:tcPr>
            <w:tcW w:w="557" w:type="dxa"/>
            <w:tcBorders/>
            <w:shd w:color="auto" w:fill="D9D9D9" w:val="clear"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b/>
                <w:kern w:val="0"/>
                <w:szCs w:val="20"/>
                <w:lang w:val="ru-RU" w:eastAsia="ru-RU" w:bidi="ar-SA"/>
              </w:rPr>
              <w:t>7а</w:t>
            </w:r>
          </w:p>
        </w:tc>
        <w:tc>
          <w:tcPr>
            <w:tcW w:w="679" w:type="dxa"/>
            <w:tcBorders/>
            <w:shd w:color="auto" w:fill="D9D9D9" w:val="clear"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b/>
                <w:kern w:val="0"/>
                <w:szCs w:val="20"/>
                <w:lang w:val="ru-RU" w:eastAsia="ru-RU" w:bidi="ar-SA"/>
              </w:rPr>
              <w:t>7б</w:t>
            </w:r>
          </w:p>
        </w:tc>
        <w:tc>
          <w:tcPr>
            <w:tcW w:w="1448" w:type="dxa"/>
            <w:tcBorders/>
            <w:shd w:color="auto" w:fill="D9D9D9" w:val="clear"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b/>
                <w:kern w:val="0"/>
                <w:szCs w:val="20"/>
                <w:lang w:val="ru-RU" w:eastAsia="ru-RU" w:bidi="ar-SA"/>
              </w:rPr>
              <w:t>8а</w:t>
            </w:r>
          </w:p>
        </w:tc>
      </w:tr>
      <w:tr>
        <w:trPr/>
        <w:tc>
          <w:tcPr>
            <w:tcW w:w="1940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Разговор о важном</w:t>
            </w:r>
          </w:p>
        </w:tc>
        <w:tc>
          <w:tcPr>
            <w:tcW w:w="625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611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624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557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679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1448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940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Функциональная грамотность</w:t>
            </w:r>
          </w:p>
        </w:tc>
        <w:tc>
          <w:tcPr>
            <w:tcW w:w="625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611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624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557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679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1448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940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«Россия-мои горизонты»</w:t>
            </w:r>
          </w:p>
        </w:tc>
        <w:tc>
          <w:tcPr>
            <w:tcW w:w="625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611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624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557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679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1448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940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«Мир науки»</w:t>
            </w:r>
          </w:p>
        </w:tc>
        <w:tc>
          <w:tcPr>
            <w:tcW w:w="625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611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624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557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679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1448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940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Проектная деятельность</w:t>
            </w:r>
          </w:p>
        </w:tc>
        <w:tc>
          <w:tcPr>
            <w:tcW w:w="625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611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624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557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679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1448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940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Учение с увлечением</w:t>
            </w:r>
          </w:p>
        </w:tc>
        <w:tc>
          <w:tcPr>
            <w:tcW w:w="625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611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624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557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679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1448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940" w:type="dxa"/>
            <w:tcBorders/>
            <w:shd w:color="auto" w:fill="00FF00" w:val="clear"/>
          </w:tcPr>
          <w:p>
            <w:pPr>
              <w:pStyle w:val="Normal"/>
              <w:widowControl/>
              <w:suppressAutoHyphens w:val="true"/>
              <w:spacing w:before="0" w:after="7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ИТОГО недельная нагрузка</w:t>
            </w:r>
          </w:p>
        </w:tc>
        <w:tc>
          <w:tcPr>
            <w:tcW w:w="625" w:type="dxa"/>
            <w:tcBorders/>
            <w:shd w:color="auto" w:fill="00FF00" w:val="clear"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6</w:t>
            </w:r>
          </w:p>
        </w:tc>
        <w:tc>
          <w:tcPr>
            <w:tcW w:w="760" w:type="dxa"/>
            <w:tcBorders/>
            <w:shd w:color="auto" w:fill="00FF00" w:val="clear"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6</w:t>
            </w:r>
          </w:p>
        </w:tc>
        <w:tc>
          <w:tcPr>
            <w:tcW w:w="611" w:type="dxa"/>
            <w:tcBorders/>
            <w:shd w:color="auto" w:fill="00FF00" w:val="clear"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6</w:t>
            </w:r>
          </w:p>
        </w:tc>
        <w:tc>
          <w:tcPr>
            <w:tcW w:w="624" w:type="dxa"/>
            <w:tcBorders/>
            <w:shd w:color="auto" w:fill="00FF00" w:val="clear"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6</w:t>
            </w:r>
          </w:p>
        </w:tc>
        <w:tc>
          <w:tcPr>
            <w:tcW w:w="557" w:type="dxa"/>
            <w:tcBorders/>
            <w:shd w:color="auto" w:fill="00FF00" w:val="clear"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6</w:t>
            </w:r>
          </w:p>
        </w:tc>
        <w:tc>
          <w:tcPr>
            <w:tcW w:w="679" w:type="dxa"/>
            <w:tcBorders/>
            <w:shd w:color="auto" w:fill="00FF00" w:val="clear"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6</w:t>
            </w:r>
          </w:p>
        </w:tc>
        <w:tc>
          <w:tcPr>
            <w:tcW w:w="1448" w:type="dxa"/>
            <w:tcBorders/>
            <w:shd w:color="auto" w:fill="00FF00" w:val="clear"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6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32"/>
        </w:rPr>
        <w:t>План внеурочной деятельности НОО (недельный)</w:t>
      </w:r>
    </w:p>
    <w:p>
      <w:pPr>
        <w:pStyle w:val="Normal"/>
        <w:rPr/>
      </w:pPr>
      <w:r>
        <w:rPr/>
        <w:t>Муниципальное бюджетное общеобразовательное учреждение «Физико-математический лицей 123» Советского района г.Казани</w:t>
      </w:r>
    </w:p>
    <w:tbl>
      <w:tblPr>
        <w:tblStyle w:val="aff4"/>
        <w:tblW w:w="99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95"/>
        <w:gridCol w:w="867"/>
        <w:gridCol w:w="535"/>
        <w:gridCol w:w="728"/>
        <w:gridCol w:w="707"/>
        <w:gridCol w:w="900"/>
        <w:gridCol w:w="898"/>
        <w:gridCol w:w="647"/>
        <w:gridCol w:w="834"/>
        <w:gridCol w:w="901"/>
        <w:gridCol w:w="823"/>
      </w:tblGrid>
      <w:tr>
        <w:trPr/>
        <w:tc>
          <w:tcPr>
            <w:tcW w:w="2095" w:type="dxa"/>
            <w:vMerge w:val="restart"/>
            <w:tcBorders/>
            <w:shd w:color="auto" w:fill="D9D9D9" w:val="clear"/>
          </w:tcPr>
          <w:p>
            <w:pPr>
              <w:pStyle w:val="Normal"/>
              <w:widowControl/>
              <w:suppressAutoHyphens w:val="true"/>
              <w:spacing w:before="0" w:after="7"/>
              <w:rPr>
                <w:kern w:val="0"/>
                <w:szCs w:val="20"/>
                <w:lang w:val="ru-RU" w:eastAsia="ru-RU" w:bidi="ar-SA"/>
              </w:rPr>
            </w:pPr>
            <w:r>
              <w:rPr>
                <w:b/>
                <w:kern w:val="0"/>
                <w:szCs w:val="20"/>
                <w:lang w:val="ru-RU" w:eastAsia="ru-RU" w:bidi="ar-SA"/>
              </w:rPr>
              <w:t>Учебные курсы</w:t>
            </w:r>
          </w:p>
          <w:p>
            <w:pPr>
              <w:pStyle w:val="Normal"/>
              <w:widowControl/>
              <w:suppressAutoHyphens w:val="true"/>
              <w:spacing w:before="0" w:after="7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</w:r>
          </w:p>
        </w:tc>
        <w:tc>
          <w:tcPr>
            <w:tcW w:w="7840" w:type="dxa"/>
            <w:gridSpan w:val="10"/>
            <w:tcBorders/>
            <w:shd w:color="auto" w:fill="D9D9D9" w:val="clear"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b/>
                <w:kern w:val="0"/>
                <w:szCs w:val="20"/>
                <w:lang w:val="ru-RU" w:eastAsia="ru-RU" w:bidi="ar-SA"/>
              </w:rPr>
              <w:t>Количество часов в неделю</w:t>
            </w:r>
          </w:p>
        </w:tc>
      </w:tr>
      <w:tr>
        <w:trPr/>
        <w:tc>
          <w:tcPr>
            <w:tcW w:w="209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</w:r>
          </w:p>
        </w:tc>
        <w:tc>
          <w:tcPr>
            <w:tcW w:w="867" w:type="dxa"/>
            <w:tcBorders/>
            <w:shd w:color="auto" w:fill="D9D9D9" w:val="clear"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b/>
                <w:kern w:val="0"/>
                <w:szCs w:val="20"/>
                <w:lang w:val="ru-RU" w:eastAsia="ru-RU" w:bidi="ar-SA"/>
              </w:rPr>
              <w:t>1а</w:t>
            </w:r>
          </w:p>
        </w:tc>
        <w:tc>
          <w:tcPr>
            <w:tcW w:w="535" w:type="dxa"/>
            <w:tcBorders/>
            <w:shd w:color="auto" w:fill="D9D9D9" w:val="clear"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b/>
                <w:kern w:val="0"/>
                <w:szCs w:val="20"/>
                <w:lang w:val="ru-RU" w:eastAsia="ru-RU" w:bidi="ar-SA"/>
              </w:rPr>
              <w:t>1б</w:t>
            </w:r>
          </w:p>
        </w:tc>
        <w:tc>
          <w:tcPr>
            <w:tcW w:w="728" w:type="dxa"/>
            <w:tcBorders/>
            <w:shd w:color="auto" w:fill="D9D9D9" w:val="clear"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b/>
                <w:kern w:val="0"/>
                <w:szCs w:val="20"/>
                <w:lang w:val="ru-RU" w:eastAsia="ru-RU" w:bidi="ar-SA"/>
              </w:rPr>
              <w:t>1в</w:t>
            </w:r>
          </w:p>
        </w:tc>
        <w:tc>
          <w:tcPr>
            <w:tcW w:w="707" w:type="dxa"/>
            <w:tcBorders/>
            <w:shd w:color="auto" w:fill="D9D9D9" w:val="clear"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b/>
                <w:kern w:val="0"/>
                <w:szCs w:val="20"/>
                <w:lang w:val="ru-RU" w:eastAsia="ru-RU" w:bidi="ar-SA"/>
              </w:rPr>
              <w:t>1г</w:t>
            </w:r>
          </w:p>
        </w:tc>
        <w:tc>
          <w:tcPr>
            <w:tcW w:w="900" w:type="dxa"/>
            <w:tcBorders/>
            <w:shd w:color="auto" w:fill="D9D9D9" w:val="clear"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b/>
                <w:kern w:val="0"/>
                <w:szCs w:val="20"/>
                <w:lang w:val="ru-RU" w:eastAsia="ru-RU" w:bidi="ar-SA"/>
              </w:rPr>
              <w:t>1д</w:t>
            </w:r>
          </w:p>
        </w:tc>
        <w:tc>
          <w:tcPr>
            <w:tcW w:w="898" w:type="dxa"/>
            <w:tcBorders/>
            <w:shd w:color="auto" w:fill="D9D9D9" w:val="clear"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b/>
                <w:kern w:val="0"/>
                <w:szCs w:val="20"/>
                <w:lang w:val="ru-RU" w:eastAsia="ru-RU" w:bidi="ar-SA"/>
              </w:rPr>
              <w:t>2а</w:t>
            </w:r>
          </w:p>
        </w:tc>
        <w:tc>
          <w:tcPr>
            <w:tcW w:w="647" w:type="dxa"/>
            <w:tcBorders/>
            <w:shd w:color="auto" w:fill="D9D9D9" w:val="clear"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b/>
                <w:kern w:val="0"/>
                <w:szCs w:val="20"/>
                <w:lang w:val="ru-RU" w:eastAsia="ru-RU" w:bidi="ar-SA"/>
              </w:rPr>
              <w:t>2б</w:t>
            </w:r>
          </w:p>
        </w:tc>
        <w:tc>
          <w:tcPr>
            <w:tcW w:w="834" w:type="dxa"/>
            <w:tcBorders/>
            <w:shd w:color="auto" w:fill="D9D9D9" w:val="clear"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b/>
                <w:kern w:val="0"/>
                <w:szCs w:val="20"/>
                <w:lang w:val="ru-RU" w:eastAsia="ru-RU" w:bidi="ar-SA"/>
              </w:rPr>
              <w:t>3а</w:t>
            </w:r>
          </w:p>
        </w:tc>
        <w:tc>
          <w:tcPr>
            <w:tcW w:w="901" w:type="dxa"/>
            <w:tcBorders/>
            <w:shd w:color="auto" w:fill="D9D9D9" w:val="clear"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b/>
                <w:kern w:val="0"/>
                <w:szCs w:val="20"/>
                <w:lang w:val="ru-RU" w:eastAsia="ru-RU" w:bidi="ar-SA"/>
              </w:rPr>
              <w:t>3б</w:t>
            </w:r>
          </w:p>
        </w:tc>
        <w:tc>
          <w:tcPr>
            <w:tcW w:w="823" w:type="dxa"/>
            <w:tcBorders/>
            <w:shd w:color="auto" w:fill="D9D9D9" w:val="clear"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b/>
                <w:kern w:val="0"/>
                <w:szCs w:val="20"/>
                <w:lang w:val="ru-RU" w:eastAsia="ru-RU" w:bidi="ar-SA"/>
              </w:rPr>
              <w:t>4а</w:t>
            </w:r>
          </w:p>
        </w:tc>
      </w:tr>
      <w:tr>
        <w:trPr/>
        <w:tc>
          <w:tcPr>
            <w:tcW w:w="2095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Разговор о важном</w:t>
            </w:r>
          </w:p>
        </w:tc>
        <w:tc>
          <w:tcPr>
            <w:tcW w:w="867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535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728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900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898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647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901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2095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Функциональная грамотность</w:t>
            </w:r>
          </w:p>
        </w:tc>
        <w:tc>
          <w:tcPr>
            <w:tcW w:w="867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535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728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900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898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647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901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2095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В первый раз в первый класс</w:t>
            </w:r>
          </w:p>
        </w:tc>
        <w:tc>
          <w:tcPr>
            <w:tcW w:w="867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535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728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900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898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0</w:t>
            </w:r>
          </w:p>
        </w:tc>
        <w:tc>
          <w:tcPr>
            <w:tcW w:w="647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0</w:t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0</w:t>
            </w:r>
          </w:p>
        </w:tc>
        <w:tc>
          <w:tcPr>
            <w:tcW w:w="901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0</w:t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0</w:t>
            </w:r>
          </w:p>
        </w:tc>
      </w:tr>
      <w:tr>
        <w:trPr/>
        <w:tc>
          <w:tcPr>
            <w:tcW w:w="2095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Учусь создавать проекты</w:t>
            </w:r>
          </w:p>
        </w:tc>
        <w:tc>
          <w:tcPr>
            <w:tcW w:w="867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535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728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900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898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647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901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2095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Учение с увлечением</w:t>
            </w:r>
          </w:p>
        </w:tc>
        <w:tc>
          <w:tcPr>
            <w:tcW w:w="867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535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728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900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898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647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901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2095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Мой выбор</w:t>
            </w:r>
          </w:p>
        </w:tc>
        <w:tc>
          <w:tcPr>
            <w:tcW w:w="867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0</w:t>
            </w:r>
          </w:p>
        </w:tc>
        <w:tc>
          <w:tcPr>
            <w:tcW w:w="535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0</w:t>
            </w:r>
          </w:p>
        </w:tc>
        <w:tc>
          <w:tcPr>
            <w:tcW w:w="728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0</w:t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0</w:t>
            </w:r>
          </w:p>
        </w:tc>
        <w:tc>
          <w:tcPr>
            <w:tcW w:w="900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0</w:t>
            </w:r>
          </w:p>
        </w:tc>
        <w:tc>
          <w:tcPr>
            <w:tcW w:w="898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647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901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2095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Я люблю спорт</w:t>
            </w:r>
          </w:p>
        </w:tc>
        <w:tc>
          <w:tcPr>
            <w:tcW w:w="867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535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728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900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898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647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901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2095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Я и творчество</w:t>
            </w:r>
          </w:p>
        </w:tc>
        <w:tc>
          <w:tcPr>
            <w:tcW w:w="867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535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728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900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898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647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834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901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  <w:tc>
          <w:tcPr>
            <w:tcW w:w="823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2095" w:type="dxa"/>
            <w:tcBorders/>
            <w:shd w:color="auto" w:fill="00FF00" w:val="clear"/>
          </w:tcPr>
          <w:p>
            <w:pPr>
              <w:pStyle w:val="Normal"/>
              <w:widowControl/>
              <w:suppressAutoHyphens w:val="true"/>
              <w:spacing w:before="0" w:after="7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ИТОГО недельная нагрузка</w:t>
            </w:r>
          </w:p>
        </w:tc>
        <w:tc>
          <w:tcPr>
            <w:tcW w:w="867" w:type="dxa"/>
            <w:tcBorders/>
            <w:shd w:color="auto" w:fill="00FF00" w:val="clear"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7</w:t>
            </w:r>
          </w:p>
        </w:tc>
        <w:tc>
          <w:tcPr>
            <w:tcW w:w="535" w:type="dxa"/>
            <w:tcBorders/>
            <w:shd w:color="auto" w:fill="00FF00" w:val="clear"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7</w:t>
            </w:r>
          </w:p>
        </w:tc>
        <w:tc>
          <w:tcPr>
            <w:tcW w:w="728" w:type="dxa"/>
            <w:tcBorders/>
            <w:shd w:color="auto" w:fill="00FF00" w:val="clear"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7</w:t>
            </w:r>
          </w:p>
        </w:tc>
        <w:tc>
          <w:tcPr>
            <w:tcW w:w="707" w:type="dxa"/>
            <w:tcBorders/>
            <w:shd w:color="auto" w:fill="00FF00" w:val="clear"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7</w:t>
            </w:r>
          </w:p>
        </w:tc>
        <w:tc>
          <w:tcPr>
            <w:tcW w:w="900" w:type="dxa"/>
            <w:tcBorders/>
            <w:shd w:color="auto" w:fill="00FF00" w:val="clear"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7</w:t>
            </w:r>
          </w:p>
        </w:tc>
        <w:tc>
          <w:tcPr>
            <w:tcW w:w="898" w:type="dxa"/>
            <w:tcBorders/>
            <w:shd w:color="auto" w:fill="00FF00" w:val="clear"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7</w:t>
            </w:r>
          </w:p>
        </w:tc>
        <w:tc>
          <w:tcPr>
            <w:tcW w:w="647" w:type="dxa"/>
            <w:tcBorders/>
            <w:shd w:color="auto" w:fill="00FF00" w:val="clear"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7</w:t>
            </w:r>
          </w:p>
        </w:tc>
        <w:tc>
          <w:tcPr>
            <w:tcW w:w="834" w:type="dxa"/>
            <w:tcBorders/>
            <w:shd w:color="auto" w:fill="00FF00" w:val="clear"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7</w:t>
            </w:r>
          </w:p>
        </w:tc>
        <w:tc>
          <w:tcPr>
            <w:tcW w:w="901" w:type="dxa"/>
            <w:tcBorders/>
            <w:shd w:color="auto" w:fill="00FF00" w:val="clear"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7</w:t>
            </w:r>
          </w:p>
        </w:tc>
        <w:tc>
          <w:tcPr>
            <w:tcW w:w="823" w:type="dxa"/>
            <w:tcBorders/>
            <w:shd w:color="auto" w:fill="00FF00" w:val="clear"/>
          </w:tcPr>
          <w:p>
            <w:pPr>
              <w:pStyle w:val="Normal"/>
              <w:widowControl/>
              <w:suppressAutoHyphens w:val="true"/>
              <w:spacing w:before="0" w:after="7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7</w:t>
            </w:r>
          </w:p>
        </w:tc>
      </w:tr>
    </w:tbl>
    <w:p>
      <w:pPr>
        <w:pStyle w:val="Normal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spacing w:lineRule="auto" w:line="250" w:before="0" w:after="14"/>
        <w:ind w:hanging="10" w:left="31" w:right="0"/>
        <w:rPr>
          <w:b/>
        </w:rPr>
      </w:pPr>
      <w:r>
        <w:rPr>
          <w:b/>
          <w:sz w:val="26"/>
        </w:rPr>
        <w:t>2.2.3 Классное руководство</w:t>
      </w:r>
    </w:p>
    <w:p>
      <w:pPr>
        <w:pStyle w:val="Normal"/>
        <w:ind w:hanging="3" w:left="24" w:right="115"/>
        <w:rPr/>
      </w:pPr>
      <w:r>
        <w:rPr/>
        <w:t>Осуществляя работу с классом, классный руководитель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</w:p>
    <w:p>
      <w:pPr>
        <w:pStyle w:val="Normal"/>
        <w:spacing w:lineRule="auto" w:line="250" w:before="0" w:after="58"/>
        <w:ind w:hanging="10" w:left="737" w:right="0"/>
        <w:rPr>
          <w:b/>
        </w:rPr>
      </w:pPr>
      <w:r>
        <w:rPr>
          <w:b/>
          <w:sz w:val="26"/>
        </w:rPr>
        <w:t>Работа с классным коллективом:</w:t>
      </w:r>
    </w:p>
    <w:p>
      <w:pPr>
        <w:pStyle w:val="Normal"/>
        <w:numPr>
          <w:ilvl w:val="0"/>
          <w:numId w:val="1"/>
        </w:numPr>
        <w:spacing w:before="0" w:after="57"/>
        <w:ind w:firstLine="576" w:left="21" w:right="21"/>
        <w:rPr/>
      </w:pPr>
      <w:r>
        <w:rPr/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 выработка совместно с учащимися законов класса, помогающих детям освоить нормы и правила общения, которым они должны следовать.</w:t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>Создание актива класса, распределение ролей среди учащихся класса (ответственность за разные внутриклассные дела).</w:t>
      </w:r>
      <w:r>
        <w:rPr/>
        <w:drawing>
          <wp:inline distT="0" distB="0" distL="0" distR="0">
            <wp:extent cx="4445" cy="4445"/>
            <wp:effectExtent l="0" t="0" r="0" b="0"/>
            <wp:docPr id="17" name="Picture 5877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58771" descr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>Организация интересных и полезных для личностного развития ребенка совместных дел с учащимися вверенного ему класса.</w:t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 xml:space="preserve">Классные часы: тематические (согласно плану классного руководителя и календаря мероприятий), способствующие расширению кругозора учащихся; игровые, способствующие </w:t>
      </w:r>
      <w:r>
        <w:rPr/>
        <w:drawing>
          <wp:inline distT="0" distB="0" distL="0" distR="0">
            <wp:extent cx="4445" cy="4445"/>
            <wp:effectExtent l="0" t="0" r="0" b="0"/>
            <wp:docPr id="18" name="Picture 5877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58772" descr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сплочению коллектива; проблемные, направленные на разрешение спорных моментов и </w:t>
      </w:r>
      <w:r>
        <w:rPr/>
        <w:drawing>
          <wp:inline distT="0" distB="0" distL="0" distR="0">
            <wp:extent cx="4445" cy="4445"/>
            <wp:effectExtent l="0" t="0" r="0" b="0"/>
            <wp:docPr id="19" name="Picture 5877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58773" descr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устранение конфликтов в классе; организационные, связанные с подготовкой класса к общему </w:t>
      </w:r>
      <w:r>
        <w:rPr/>
        <w:drawing>
          <wp:inline distT="0" distB="0" distL="0" distR="0">
            <wp:extent cx="8890" cy="27305"/>
            <wp:effectExtent l="0" t="0" r="0" b="0"/>
            <wp:docPr id="20" name="Picture 18965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89656" descr="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делу; здоровьесберегающие, направленные на популяризацию ЗОЖ.</w:t>
      </w:r>
    </w:p>
    <w:p>
      <w:pPr>
        <w:pStyle w:val="Normal"/>
        <w:numPr>
          <w:ilvl w:val="0"/>
          <w:numId w:val="1"/>
        </w:numPr>
        <w:spacing w:before="0" w:after="36"/>
        <w:ind w:firstLine="576" w:left="21" w:right="21"/>
        <w:rPr/>
      </w:pPr>
      <w:r>
        <w:rPr/>
        <w:t xml:space="preserve">Использование классными руководителями разных форм работы на сплочение </w:t>
      </w:r>
      <w:r>
        <w:rPr/>
        <w:drawing>
          <wp:inline distT="0" distB="0" distL="0" distR="0">
            <wp:extent cx="4445" cy="4445"/>
            <wp:effectExtent l="0" t="0" r="0" b="0"/>
            <wp:docPr id="21" name="Picture 5877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58777" descr="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коллектива: тренинги, с привлечением специалистов психологической службы; походы и экскурсии, организуемые классными руководителями и родителями;</w:t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 xml:space="preserve">Формирование традиций в классном коллективе: празднования дней рождения детей; </w:t>
      </w:r>
      <w:r>
        <w:rPr/>
        <w:drawing>
          <wp:inline distT="0" distB="0" distL="0" distR="0">
            <wp:extent cx="4445" cy="13970"/>
            <wp:effectExtent l="0" t="0" r="0" b="0"/>
            <wp:docPr id="22" name="Picture 18965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189658" descr="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13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внутриклассные «огоньки» и вечера.</w:t>
      </w:r>
    </w:p>
    <w:p>
      <w:pPr>
        <w:pStyle w:val="Normal"/>
        <w:spacing w:lineRule="auto" w:line="250" w:before="0" w:after="14"/>
        <w:ind w:hanging="10" w:left="745" w:right="0"/>
        <w:rPr>
          <w:b/>
        </w:rPr>
      </w:pPr>
      <w:r>
        <w:rPr>
          <w:b/>
          <w:sz w:val="26"/>
        </w:rPr>
        <w:t>Индивидуальная работа с учащимися:</w:t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— со школьным психологом.</w:t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 xml:space="preserve">Поддержка ребенка в решении важных для него жизненных проблем (налаживание </w:t>
      </w:r>
      <w:r>
        <w:rPr/>
        <w:drawing>
          <wp:inline distT="0" distB="0" distL="0" distR="0">
            <wp:extent cx="4445" cy="4445"/>
            <wp:effectExtent l="0" t="0" r="0" b="0"/>
            <wp:docPr id="23" name="Picture 5878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58780" descr="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  <w:r>
        <w:rPr/>
        <w:drawing>
          <wp:inline distT="0" distB="0" distL="0" distR="0">
            <wp:extent cx="4445" cy="4445"/>
            <wp:effectExtent l="0" t="0" r="0" b="0"/>
            <wp:docPr id="24" name="Picture 5878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58781" descr="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</w:t>
      </w:r>
      <w:r>
        <w:rPr/>
        <w:drawing>
          <wp:inline distT="0" distB="0" distL="0" distR="0">
            <wp:extent cx="4445" cy="4445"/>
            <wp:effectExtent l="0" t="0" r="0" b="0"/>
            <wp:docPr id="25" name="Picture 5878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58782" descr="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— вместе анализируют свои успехи и неудачи.</w:t>
      </w:r>
    </w:p>
    <w:p>
      <w:pPr>
        <w:pStyle w:val="Normal"/>
        <w:numPr>
          <w:ilvl w:val="0"/>
          <w:numId w:val="1"/>
        </w:numPr>
        <w:spacing w:before="0" w:after="29"/>
        <w:ind w:firstLine="576" w:left="21" w:right="21"/>
        <w:rPr/>
      </w:pPr>
      <w:r>
        <w:rPr/>
        <w:t>Индивидуальная работа с обучающимся состоящими на различных видах учета, находящихся в «группе риска», оказавшимся в трудной жизненной ситуации: коррекция поведения ребенка через частные беседы с ним, его родителями или законными представителями, с другими учащимися класса; вовлечение учащихся в кружковую работу; наделение общественными поручениями в классе, делегирование отдельных поручений; включение в проводимые школьным психологом тренинги общения.</w:t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>Ведение «Дневника поведения» класса для своевременного выявления и коррекции поведенческих аспектов учащихся.</w:t>
      </w:r>
    </w:p>
    <w:p>
      <w:pPr>
        <w:pStyle w:val="Normal"/>
        <w:spacing w:lineRule="auto" w:line="250" w:before="0" w:after="14"/>
        <w:ind w:hanging="10" w:left="723" w:right="0"/>
        <w:rPr>
          <w:b/>
        </w:rPr>
      </w:pPr>
      <w:r>
        <w:rPr>
          <w:b/>
          <w:sz w:val="26"/>
        </w:rPr>
        <w:t>Работа с учителями, преподающими в классе:</w:t>
      </w:r>
    </w:p>
    <w:p>
      <w:pPr>
        <w:pStyle w:val="Normal"/>
        <w:numPr>
          <w:ilvl w:val="0"/>
          <w:numId w:val="1"/>
        </w:numPr>
        <w:spacing w:before="0" w:after="59"/>
        <w:ind w:firstLine="576" w:left="21" w:right="21"/>
        <w:rPr/>
      </w:pPr>
      <w:r>
        <w:rPr/>
        <w:t>Регулярные консультации классного руководителя с учителями-предметниками, педагогом-психологом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 посещение уроков.</w:t>
      </w:r>
    </w:p>
    <w:p>
      <w:pPr>
        <w:pStyle w:val="Normal"/>
        <w:spacing w:lineRule="auto" w:line="259" w:before="0" w:after="5"/>
        <w:ind w:hanging="10" w:left="10" w:right="187"/>
        <w:rPr/>
      </w:pPr>
      <w:r>
        <w:rPr/>
        <w:drawing>
          <wp:inline distT="0" distB="0" distL="0" distR="0">
            <wp:extent cx="4445" cy="4445"/>
            <wp:effectExtent l="0" t="0" r="0" b="0"/>
            <wp:docPr id="26" name="Picture 6166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61661" descr="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• </w:t>
      </w:r>
      <w:r>
        <w:rPr/>
        <w:t>Проведение бесед, направленных на решение проблем класса и конкретных учеников;</w:t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>Привлечение учителей к участию в родительских собраниях класса для объединения усилий в деле обучения и воспитания детей.</w:t>
      </w:r>
    </w:p>
    <w:p>
      <w:pPr>
        <w:pStyle w:val="Normal"/>
        <w:spacing w:lineRule="auto" w:line="250" w:before="0" w:after="14"/>
        <w:ind w:hanging="10" w:left="716" w:right="0"/>
        <w:rPr>
          <w:b/>
        </w:rPr>
      </w:pPr>
      <w:r>
        <w:rPr>
          <w:b/>
          <w:sz w:val="26"/>
        </w:rPr>
        <w:t>Работа с родителями учащихся или их законными представителями:</w:t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>Регулярное информирование родителей о школьных успехах и проблемах их детей, о жизни класса в целом, участии класса в жизни школы (освещение мероприятий на школьном сайте, в мессенджерах, отчеты на родительских собраниях);</w:t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 xml:space="preserve">Беседа родителей, педагогов, администрации (при необходимости) с целью оказания </w:t>
      </w:r>
      <w:r>
        <w:rPr/>
        <w:drawing>
          <wp:inline distT="0" distB="0" distL="0" distR="0">
            <wp:extent cx="4445" cy="4445"/>
            <wp:effectExtent l="0" t="0" r="0" b="0"/>
            <wp:docPr id="27" name="Picture 6166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61662" descr="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помощи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>Родительское собрание. Организация родительских собраний (тематических, организационных, аналитических, итоговых, совместно с учителями-предметниками, совместно с детьми), проводимых в режиме обсуждения наиболее острых проблем обучения и воспитания школьников.</w:t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>Родительский комитет. Создание и организация работы родительских комитетов классов, участвующих в управлении Школой и решении вопросов обучения и воспитания детей.</w:t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>Детско-взрослые проекты. Привлечение членов семей школьников к организации и проведению дел класса, реализации совместных проектов.</w:t>
      </w:r>
    </w:p>
    <w:p>
      <w:pPr>
        <w:pStyle w:val="Normal"/>
        <w:numPr>
          <w:ilvl w:val="0"/>
          <w:numId w:val="1"/>
        </w:numPr>
        <w:spacing w:before="0" w:after="281"/>
        <w:ind w:firstLine="576" w:left="21" w:right="21"/>
        <w:rPr/>
      </w:pPr>
      <w:r>
        <w:rPr/>
        <w:t>Организация на базе класса семейных праздников, конкурсов, соревнований, направленных на сплочение семьи и школы.</w:t>
      </w:r>
    </w:p>
    <w:p>
      <w:pPr>
        <w:pStyle w:val="Normal"/>
        <w:spacing w:lineRule="auto" w:line="250" w:before="0" w:after="14"/>
        <w:ind w:hanging="10" w:left="31" w:right="0"/>
        <w:rPr>
          <w:b/>
        </w:rPr>
      </w:pPr>
      <w:r>
        <w:rPr>
          <w:b/>
          <w:sz w:val="26"/>
        </w:rPr>
        <w:t>2.2.4. Основные школьные дела</w:t>
      </w:r>
    </w:p>
    <w:p>
      <w:pPr>
        <w:pStyle w:val="Normal"/>
        <w:ind w:firstLine="562" w:left="21" w:right="115"/>
        <w:rPr/>
      </w:pPr>
      <w:r>
        <w:rPr/>
        <w:t>Основные школьные дела —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педагогами, родителями и детьми. Это комплекс коллективных творческих дел, интересных и значимых для школьников, объединяющих их вместе с педагогами и родителями в единый коллектив.</w:t>
      </w:r>
    </w:p>
    <w:p>
      <w:pPr>
        <w:pStyle w:val="Normal"/>
        <w:ind w:hanging="3" w:left="594" w:right="2802"/>
        <w:rPr/>
      </w:pPr>
      <w:r>
        <w:rPr/>
        <w:t xml:space="preserve">Для этого в Школе используются следующие формы работы.  </w:t>
      </w:r>
      <w:r>
        <w:rPr>
          <w:b/>
        </w:rPr>
        <w:t>На внешкольном уровне:</w:t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>Патриотические акции «Бессмертный полк» - участие в шествии жителей г. Казани с портретами ветеранов Великой Отечественной войны, в т.ч. и в онлайн формате, «Окна Победы» - украшение окон школы и домов рисунками, плакатами, наклейками или аппликациями с символикой праздника.</w:t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>Участие во всероссийской акции «Вахта Памяти», проведении выставок и патриотических акциях, связанных с увековечением памяти погибших защитников Отечества.</w:t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>Городская экологическая акция «Разделяй с нами», «Растим вместе Всероссийская акция «Спорт-альтернатива пагубным привычкам» - участие в акции, посвященной формированию здорового образа жизни.</w:t>
      </w:r>
    </w:p>
    <w:p>
      <w:pPr>
        <w:pStyle w:val="Normal"/>
        <w:numPr>
          <w:ilvl w:val="0"/>
          <w:numId w:val="1"/>
        </w:numPr>
        <w:spacing w:before="0" w:after="41"/>
        <w:ind w:firstLine="576" w:left="21" w:right="21"/>
        <w:rPr/>
      </w:pPr>
      <w:r>
        <w:rPr/>
        <w:t>Республиканский социальный проект «Помоги собраться в школу» - участие в акции, направленной на выявление семей с детьми, нуждающихся в оказании социальной помощи в период подготовки к новому учебному году, сбор канцелярии и других вещей, которые нужны школьникам в учебном году.</w:t>
      </w:r>
      <w:r>
        <w:rPr/>
        <w:drawing>
          <wp:inline distT="0" distB="0" distL="0" distR="0">
            <wp:extent cx="4445" cy="4445"/>
            <wp:effectExtent l="0" t="0" r="0" b="0"/>
            <wp:docPr id="28" name="Picture 645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64511" descr="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>Единый День профилактики правонарушений в школе - помимо профилактических мероприятий с обучающимися проводятся встречи родителей и обучающихся с представителями ПДН, в рамках которых обсуждаются насущные проблемы разного характера).</w:t>
      </w:r>
    </w:p>
    <w:p>
      <w:pPr>
        <w:pStyle w:val="Normal"/>
        <w:spacing w:lineRule="auto" w:line="250" w:before="0" w:after="14"/>
        <w:ind w:hanging="10" w:left="680" w:right="0"/>
        <w:rPr/>
      </w:pPr>
      <w:r>
        <w:rPr>
          <w:sz w:val="26"/>
        </w:rPr>
        <w:t>На школьном уровне:</w:t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>День Знаний — общешкольный праздник, состоящий серии тематических классных часов, экскурсий. Особое значение этот день имеет для учащихся 1-х и 8-х классов, закрепляется идея наставничества, передача традиций, разновозрастных межличностных отношений в школьном коллективе.</w:t>
      </w:r>
    </w:p>
    <w:p>
      <w:pPr>
        <w:pStyle w:val="Normal"/>
        <w:numPr>
          <w:ilvl w:val="0"/>
          <w:numId w:val="1"/>
        </w:numPr>
        <w:spacing w:before="0" w:after="65"/>
        <w:ind w:firstLine="576" w:left="21" w:right="21"/>
        <w:rPr/>
      </w:pPr>
      <w:r>
        <w:rPr/>
        <w:t xml:space="preserve">Праздничные мероприятия «День старшего поколения», «День Учителя», «День 8 Марта», «День защитника Отечества», «День Победы», «Последний звонок» - открываю возможность для творческой самореализации учащихся при подготовке и проведении </w:t>
      </w:r>
      <w:r>
        <w:rPr/>
        <w:drawing>
          <wp:inline distT="0" distB="0" distL="0" distR="0">
            <wp:extent cx="4445" cy="4445"/>
            <wp:effectExtent l="0" t="0" r="0" b="0"/>
            <wp:docPr id="29" name="Picture 645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64513" descr="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праздничных концертов.</w:t>
      </w:r>
    </w:p>
    <w:p>
      <w:pPr>
        <w:pStyle w:val="Normal"/>
        <w:numPr>
          <w:ilvl w:val="0"/>
          <w:numId w:val="1"/>
        </w:numPr>
        <w:spacing w:before="0" w:after="56"/>
        <w:ind w:firstLine="576" w:left="21" w:right="21"/>
        <w:rPr/>
      </w:pPr>
      <w:r>
        <w:rPr/>
        <w:t>День матери - ежегодный детско-взрослый проект, в рамках которого проводятся мероприятия с участием родителей: ярмарка «Осенний вернисаж», мастер-классы от мам, праздничный концерт «Таланты моей мамы».</w:t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 xml:space="preserve">Цикл мероприятий, посвященных Дню Победы (акция «Георгиевская ленточка», музейные уроки, участие в праздничном шествии и митинге с возложением цветов, классные часы, уроки мужества, выставки рисунков) - направлены на воспитание чувства любви к </w:t>
      </w:r>
      <w:r>
        <w:rPr/>
        <w:drawing>
          <wp:inline distT="0" distB="0" distL="0" distR="0">
            <wp:extent cx="4445" cy="4445"/>
            <wp:effectExtent l="0" t="0" r="0" b="0"/>
            <wp:docPr id="30" name="Picture 6451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64516" descr="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Родине, гордости за героизм народа и уважения к ветеранам.</w:t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 xml:space="preserve">Метапредметные тематические недели — циклы тематических мероприятий (игры, </w:t>
      </w:r>
      <w:r>
        <w:rPr/>
        <w:drawing>
          <wp:inline distT="0" distB="0" distL="0" distR="0">
            <wp:extent cx="4445" cy="4445"/>
            <wp:effectExtent l="0" t="0" r="0" b="0"/>
            <wp:docPr id="31" name="Picture 6451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64517" descr="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соревнования, конкурсы, выставки, викторины и т.д.), связанные с созданием условий для формирования и развития универсальных учебных действий и повышения интереса к обучению в целом.</w:t>
      </w:r>
    </w:p>
    <w:p>
      <w:pPr>
        <w:pStyle w:val="Normal"/>
        <w:numPr>
          <w:ilvl w:val="0"/>
          <w:numId w:val="1"/>
        </w:numPr>
        <w:spacing w:before="0" w:after="44"/>
        <w:ind w:firstLine="576" w:left="21" w:right="21"/>
        <w:rPr/>
      </w:pPr>
      <w:r>
        <w:rPr/>
        <w:t>Благотворительные акции «Кормушка», «Подари книгу», «Бумага во благо» принимают участие все классные коллективы при поддержке родительской общественности. Направлены на формирование чувства отзывчивости, заботы.</w:t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>Праздник «Песни и строя» ежегодный смотр-конкурс команд обучающихся, посвященный Дню Защитника Отечества, направлен на воспитание чувства единства, ответственности за результат.</w:t>
      </w:r>
    </w:p>
    <w:p>
      <w:pPr>
        <w:pStyle w:val="Normal"/>
        <w:numPr>
          <w:ilvl w:val="0"/>
          <w:numId w:val="1"/>
        </w:numPr>
        <w:spacing w:before="0" w:after="51"/>
        <w:ind w:firstLine="576" w:left="21" w:right="21"/>
        <w:rPr/>
      </w:pPr>
      <w:r>
        <w:rPr/>
        <w:t xml:space="preserve">Праздник «Широкая Масленица» - знакомство учащихся с традициями русского </w:t>
      </w:r>
      <w:r>
        <w:rPr/>
        <w:drawing>
          <wp:inline distT="0" distB="0" distL="0" distR="0">
            <wp:extent cx="4445" cy="4445"/>
            <wp:effectExtent l="0" t="0" r="0" b="0"/>
            <wp:docPr id="32" name="Picture 645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64518" descr="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народа, воспитание духовно-нравственных качеств личности школьника, привитие интереса и любви к российской истории и народным традициям.</w:t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>«Школьная спортивная лига» комплекс соревнований (Кросс Нации, легкоатлетический кросс «Золотая осень», волейбол, мини-футбол, шахматные турниры, Веселые старты и др.), направленный на популяризацию спорта, формирование значимого отношения учащихся к здоровью.</w:t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>«Новогодний калейдоскоп» - общешкольное КТД, состоящее из серии отдельных дел (конкурс «Новогодняя игрушка» и новогодние праздники для учащихся разных классов, конкурс «Новогоднее оформление» и «Новогодняя фотозона»</w:t>
      </w:r>
      <w:r>
        <w:rPr>
          <w:lang w:val="tt-RU"/>
        </w:rPr>
        <w:t>”Танальный марафон”</w:t>
      </w:r>
      <w:r>
        <w:rPr/>
        <w:t>). Участие принимают все классы, педагоги и родители. Это КТД способствует проявлению инициативы, формированию навыков самостоятельности, ответственности, чувства доверия и уважения друг к другу.</w:t>
      </w:r>
    </w:p>
    <w:p>
      <w:pPr>
        <w:pStyle w:val="Normal"/>
        <w:spacing w:lineRule="auto" w:line="250" w:before="0" w:after="14"/>
        <w:ind w:hanging="10" w:left="824" w:right="0"/>
        <w:rPr>
          <w:b/>
        </w:rPr>
      </w:pPr>
      <w:r>
        <w:rPr>
          <w:b/>
          <w:sz w:val="26"/>
        </w:rPr>
        <w:t>На уровне классов:</w:t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>Участие школьных классов в реализации общешкольных ключевых дел;</w:t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>
      <w:pPr>
        <w:pStyle w:val="Normal"/>
        <w:spacing w:before="0" w:after="107"/>
        <w:ind w:hanging="3" w:left="594" w:right="21"/>
        <w:rPr/>
      </w:pPr>
      <w:r>
        <w:rPr/>
        <w:t>Система традиционных дел в классах, имеющих общешкольное значение и составляющих ядро воспитательной работы:</w:t>
      </w:r>
    </w:p>
    <w:p>
      <w:pPr>
        <w:pStyle w:val="Normal"/>
        <w:numPr>
          <w:ilvl w:val="0"/>
          <w:numId w:val="1"/>
        </w:numPr>
        <w:spacing w:lineRule="auto" w:line="240" w:before="0" w:after="75"/>
        <w:ind w:firstLine="576" w:left="21" w:right="21"/>
        <w:rPr/>
      </w:pPr>
      <w:r>
        <w:rPr/>
        <w:t>«Посвящение в первоклассники»</w:t>
        <w:tab/>
        <w:t>мероприятие для первоклассников, символизирующее приобретение ребенком своего нового социального статуса — школьника. Проводится в форме познавательных игр, квестов. Мероприятие проходит при активном участии и родителей первоклассников.</w:t>
      </w:r>
      <w:r>
        <w:rPr/>
        <w:drawing>
          <wp:inline distT="0" distB="0" distL="0" distR="0">
            <wp:extent cx="8890" cy="13970"/>
            <wp:effectExtent l="0" t="0" r="0" b="0"/>
            <wp:docPr id="33" name="Picture 18966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189662" descr="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3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>«Прощание с Букварем» - традиционное мероприятие в -х классах.</w:t>
      </w:r>
    </w:p>
    <w:p>
      <w:pPr>
        <w:pStyle w:val="Normal"/>
        <w:numPr>
          <w:ilvl w:val="0"/>
          <w:numId w:val="1"/>
        </w:numPr>
        <w:spacing w:before="0" w:after="55"/>
        <w:ind w:firstLine="576" w:left="21" w:right="21"/>
        <w:rPr/>
      </w:pPr>
      <w:r>
        <w:rPr/>
        <w:t>День именинника, классные праздники, посвященные 8 марта и 23 февраля — дела, направленное на сплочение классного коллектива. На индивидуальном уровне:</w:t>
      </w:r>
    </w:p>
    <w:p>
      <w:pPr>
        <w:pStyle w:val="Normal"/>
        <w:numPr>
          <w:ilvl w:val="0"/>
          <w:numId w:val="1"/>
        </w:numPr>
        <w:spacing w:before="0" w:after="39"/>
        <w:ind w:firstLine="576" w:left="21" w:right="21"/>
        <w:rPr/>
      </w:pPr>
      <w:r>
        <w:rPr/>
        <w:t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>
      <w:pPr>
        <w:pStyle w:val="Normal"/>
        <w:numPr>
          <w:ilvl w:val="0"/>
          <w:numId w:val="1"/>
        </w:numPr>
        <w:spacing w:before="0" w:after="70"/>
        <w:ind w:firstLine="576" w:left="21" w:right="21"/>
        <w:rPr/>
      </w:pPr>
      <w:r>
        <w:rPr/>
        <w:t>Оказание индивидуальной помощи ребенку в освоении навыков подготовки, проведения и анализа ключевых дел;</w:t>
      </w:r>
    </w:p>
    <w:p>
      <w:pPr>
        <w:pStyle w:val="Normal"/>
        <w:spacing w:before="0" w:after="50"/>
        <w:ind w:firstLine="562" w:left="21" w:right="115"/>
        <w:rPr/>
      </w:pPr>
      <w:r>
        <w:rPr/>
        <w:drawing>
          <wp:inline distT="0" distB="0" distL="0" distR="0">
            <wp:extent cx="59690" cy="54610"/>
            <wp:effectExtent l="0" t="0" r="0" b="0"/>
            <wp:docPr id="34" name="Picture 6737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67374" descr="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>
      <w:pPr>
        <w:pStyle w:val="Normal"/>
        <w:numPr>
          <w:ilvl w:val="0"/>
          <w:numId w:val="1"/>
        </w:numPr>
        <w:spacing w:before="0" w:after="265"/>
        <w:ind w:firstLine="576" w:left="21" w:right="21"/>
        <w:rPr/>
      </w:pPr>
      <w:r>
        <w:rPr/>
        <w:t xml:space="preserve">При необходимости коррекция поведения ребенка через частные беседы с ним, через </w:t>
      </w:r>
      <w:r>
        <w:rPr/>
        <w:drawing>
          <wp:inline distT="0" distB="0" distL="0" distR="0">
            <wp:extent cx="8890" cy="31750"/>
            <wp:effectExtent l="0" t="0" r="0" b="0"/>
            <wp:docPr id="35" name="Picture 18966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189664" descr="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>
      <w:pPr>
        <w:pStyle w:val="Normal"/>
        <w:spacing w:lineRule="auto" w:line="250" w:before="0" w:after="14"/>
        <w:ind w:hanging="10" w:left="31" w:right="0"/>
        <w:rPr>
          <w:b/>
        </w:rPr>
      </w:pPr>
      <w:r>
        <w:rPr>
          <w:b/>
          <w:sz w:val="26"/>
        </w:rPr>
        <w:t>2.2.5 Внешкольные мероприятия</w:t>
      </w:r>
    </w:p>
    <w:p>
      <w:pPr>
        <w:pStyle w:val="Normal"/>
        <w:spacing w:before="0" w:after="74"/>
        <w:ind w:firstLine="569" w:left="21" w:right="94"/>
        <w:rPr/>
      </w:pPr>
      <w:r>
        <w:drawing>
          <wp:anchor behindDoc="0" distT="0" distB="0" distL="114300" distR="114300" simplePos="0" locked="0" layoutInCell="0" allowOverlap="0" relativeHeight="122">
            <wp:simplePos x="0" y="0"/>
            <wp:positionH relativeFrom="page">
              <wp:posOffset>768350</wp:posOffset>
            </wp:positionH>
            <wp:positionV relativeFrom="page">
              <wp:posOffset>5406390</wp:posOffset>
            </wp:positionV>
            <wp:extent cx="4445" cy="4445"/>
            <wp:effectExtent l="0" t="0" r="0" b="0"/>
            <wp:wrapSquare wrapText="bothSides"/>
            <wp:docPr id="36" name="Picture 6738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67380" descr="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 xml:space="preserve">Экскурсии, экспедиции, походы помогают школьнику расширить свой кругозор, получить </w:t>
      </w:r>
      <w:r>
        <w:rPr/>
        <w:drawing>
          <wp:inline distT="0" distB="0" distL="0" distR="0">
            <wp:extent cx="4445" cy="4445"/>
            <wp:effectExtent l="0" t="0" r="0" b="0"/>
            <wp:docPr id="37" name="Picture 6737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67378" descr="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новые знания об окружающей его социальной, культурной, природной среде, научиться </w:t>
      </w:r>
      <w:r>
        <w:rPr/>
        <w:drawing>
          <wp:inline distT="0" distB="0" distL="0" distR="0">
            <wp:extent cx="4445" cy="4445"/>
            <wp:effectExtent l="0" t="0" r="0" b="0"/>
            <wp:docPr id="38" name="Picture 6737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67379" descr="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>
      <w:pPr>
        <w:pStyle w:val="Normal"/>
        <w:numPr>
          <w:ilvl w:val="0"/>
          <w:numId w:val="1"/>
        </w:numPr>
        <w:spacing w:before="0" w:after="266"/>
        <w:ind w:firstLine="576" w:left="21" w:right="21"/>
        <w:rPr/>
      </w:pPr>
      <w:r>
        <w:rPr/>
        <w:t>регулярные пешие прогулки, экскурсии или походы выходного дня, организуемые в классах их классными руководителями и родителями школьников: в музей, в картинную галерею, в кинотеатр, академический театр им. Качалова, им. Г.Камала, на предприятие, на природу;</w:t>
      </w:r>
    </w:p>
    <w:p>
      <w:pPr>
        <w:pStyle w:val="Normal"/>
        <w:spacing w:lineRule="auto" w:line="250" w:before="0" w:after="14"/>
        <w:ind w:hanging="10" w:left="31" w:right="0"/>
        <w:rPr>
          <w:b/>
        </w:rPr>
      </w:pPr>
      <w:r>
        <w:rPr>
          <w:b/>
          <w:sz w:val="26"/>
        </w:rPr>
        <w:t>2.2.6. Организация предметно-эстетической среды</w:t>
      </w:r>
    </w:p>
    <w:p>
      <w:pPr>
        <w:pStyle w:val="Normal"/>
        <w:ind w:firstLine="569" w:left="21" w:right="108"/>
        <w:rPr/>
      </w:pPr>
      <w:r>
        <w:rPr/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предметноэстетической средой школы как:</w:t>
      </w:r>
    </w:p>
    <w:p>
      <w:pPr>
        <w:pStyle w:val="Normal"/>
        <w:numPr>
          <w:ilvl w:val="0"/>
          <w:numId w:val="1"/>
        </w:numPr>
        <w:spacing w:before="0" w:after="37"/>
        <w:ind w:firstLine="576" w:left="21" w:right="21"/>
        <w:rPr/>
      </w:pPr>
      <w:r>
        <w:rPr/>
        <w:t>оформление интерьера помещений школы (вестибюля, коридоров пространств,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>
      <w:pPr>
        <w:pStyle w:val="Normal"/>
        <w:numPr>
          <w:ilvl w:val="0"/>
          <w:numId w:val="1"/>
        </w:numPr>
        <w:spacing w:before="0" w:after="59"/>
        <w:ind w:firstLine="576" w:left="21" w:right="21"/>
        <w:rPr/>
      </w:pPr>
      <w:r>
        <w:rPr/>
        <w:t>размещение в коридорных пространств и выставочном зале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>озеленение пришкольной территории, разбивка цветочных клумб, высаживание деревьев на и «Аллее выпускников», оборудование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>создание и поддержание в рабочем состоянии в вестибюле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>
      <w:pPr>
        <w:pStyle w:val="Normal"/>
        <w:numPr>
          <w:ilvl w:val="0"/>
          <w:numId w:val="1"/>
        </w:numPr>
        <w:spacing w:before="0" w:after="37"/>
        <w:ind w:firstLine="576" w:left="21" w:right="21"/>
        <w:rPr/>
      </w:pPr>
      <w:r>
        <w:rPr/>
        <w:t xml:space="preserve">благоустройство классных кабинетов, осуществляемое классными руководителями </w:t>
      </w:r>
      <w:r>
        <w:rPr/>
        <w:drawing>
          <wp:inline distT="0" distB="0" distL="0" distR="0">
            <wp:extent cx="4445" cy="4445"/>
            <wp:effectExtent l="0" t="0" r="0" b="0"/>
            <wp:docPr id="39" name="Picture 7020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70205" descr="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>
      <w:pPr>
        <w:pStyle w:val="Normal"/>
        <w:numPr>
          <w:ilvl w:val="0"/>
          <w:numId w:val="1"/>
        </w:numPr>
        <w:spacing w:before="0" w:after="29"/>
        <w:ind w:firstLine="576" w:left="21" w:right="21"/>
        <w:rPr/>
      </w:pPr>
      <w:r>
        <w:rPr/>
        <w:t>событийный дизайн — оформление пространства проведения конкретных событий школы (праздников, церемоний, торжественных линеек, творческих вечеров, выставок, собраний, конференций и т.п.);</w:t>
      </w:r>
    </w:p>
    <w:p>
      <w:pPr>
        <w:pStyle w:val="Normal"/>
        <w:numPr>
          <w:ilvl w:val="0"/>
          <w:numId w:val="1"/>
        </w:numPr>
        <w:spacing w:before="0" w:after="277"/>
        <w:ind w:firstLine="576" w:left="21" w:right="21"/>
        <w:rPr/>
      </w:pPr>
      <w:r>
        <w:rPr/>
        <w:t>акцентирование внимания школьников посредством элементов предметноэстетической среды (стенды, плакаты, фотозоны и инсталляции) на важных для воспитания ценностях школы, ее традициях, правилах.</w:t>
      </w:r>
    </w:p>
    <w:p>
      <w:pPr>
        <w:pStyle w:val="Normal"/>
        <w:spacing w:lineRule="auto" w:line="250" w:before="0" w:after="14"/>
        <w:ind w:hanging="10" w:left="118" w:right="0"/>
        <w:rPr>
          <w:b/>
        </w:rPr>
      </w:pPr>
      <w:r>
        <w:rPr>
          <w:b/>
          <w:sz w:val="26"/>
        </w:rPr>
        <w:t>2.2.7. Взаимодействие с родителями</w:t>
      </w:r>
    </w:p>
    <w:p>
      <w:pPr>
        <w:pStyle w:val="Normal"/>
        <w:spacing w:before="0" w:after="28"/>
        <w:ind w:firstLine="562" w:left="115" w:right="21"/>
        <w:rPr/>
      </w:pPr>
      <w:r>
        <w:drawing>
          <wp:anchor behindDoc="0" distT="0" distB="0" distL="114300" distR="114300" simplePos="0" locked="0" layoutInCell="0" allowOverlap="0" relativeHeight="123">
            <wp:simplePos x="0" y="0"/>
            <wp:positionH relativeFrom="page">
              <wp:posOffset>7084695</wp:posOffset>
            </wp:positionH>
            <wp:positionV relativeFrom="page">
              <wp:posOffset>8365490</wp:posOffset>
            </wp:positionV>
            <wp:extent cx="4445" cy="4445"/>
            <wp:effectExtent l="0" t="0" r="0" b="0"/>
            <wp:wrapSquare wrapText="bothSides"/>
            <wp:docPr id="40" name="Picture 702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70212" descr="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 </w:t>
      </w:r>
      <w:r>
        <w:rPr/>
        <w:drawing>
          <wp:inline distT="0" distB="0" distL="0" distR="0">
            <wp:extent cx="4445" cy="22860"/>
            <wp:effectExtent l="0" t="0" r="0" b="0"/>
            <wp:docPr id="41" name="Picture 18966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189667" descr="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22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</w:rPr>
        <w:t>На групповом уровне:</w:t>
      </w:r>
    </w:p>
    <w:p>
      <w:pPr>
        <w:pStyle w:val="Normal"/>
        <w:numPr>
          <w:ilvl w:val="0"/>
          <w:numId w:val="1"/>
        </w:numPr>
        <w:spacing w:before="0" w:after="41"/>
        <w:ind w:firstLine="576" w:left="21" w:right="21"/>
        <w:rPr/>
      </w:pPr>
      <w:r>
        <w:rPr/>
        <w:t xml:space="preserve">общешкольный родительский комитет участвующий в управлении образовательной организацией и решении вопросов воспитания и социализации их детей; </w:t>
      </w:r>
    </w:p>
    <w:p>
      <w:pPr>
        <w:pStyle w:val="Normal"/>
        <w:numPr>
          <w:ilvl w:val="0"/>
          <w:numId w:val="1"/>
        </w:numPr>
        <w:spacing w:before="0" w:after="41"/>
        <w:ind w:firstLine="576" w:left="21" w:right="21"/>
        <w:rPr/>
      </w:pPr>
      <w:r>
        <w:rPr/>
        <w:t xml:space="preserve">семейные вечера, предоставляющие родителям, педагогам и детям площадку для </w:t>
      </w:r>
      <w:r>
        <w:rPr/>
        <w:drawing>
          <wp:inline distT="0" distB="0" distL="0" distR="0">
            <wp:extent cx="4445" cy="4445"/>
            <wp:effectExtent l="0" t="0" r="0" b="0"/>
            <wp:docPr id="42" name="Picture 7020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70209" descr="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совместного проведения досуга и общения, позволяющего развивать детско-взрослые общности, участвуя в совместном художественном творчестве, труде, добровольческих делах;</w:t>
      </w:r>
    </w:p>
    <w:p>
      <w:pPr>
        <w:pStyle w:val="Normal"/>
        <w:numPr>
          <w:ilvl w:val="0"/>
          <w:numId w:val="1"/>
        </w:numPr>
        <w:spacing w:before="0" w:after="63"/>
        <w:ind w:firstLine="576" w:left="21" w:right="21"/>
        <w:rPr/>
      </w:pPr>
      <w:r>
        <w:rPr/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>
      <w:pPr>
        <w:pStyle w:val="Normal"/>
        <w:numPr>
          <w:ilvl w:val="0"/>
          <w:numId w:val="1"/>
        </w:numPr>
        <w:spacing w:before="0" w:after="55"/>
        <w:ind w:firstLine="576" w:left="21" w:right="21"/>
        <w:rPr/>
      </w:pPr>
      <w:r>
        <w:rPr/>
        <w:t>общешкольные и классные родительские комитеты, происходящие в режиме решения вопросов воспитания на уровне учреждения или класса.</w:t>
      </w:r>
    </w:p>
    <w:p>
      <w:pPr>
        <w:pStyle w:val="Normal"/>
        <w:numPr>
          <w:ilvl w:val="0"/>
          <w:numId w:val="1"/>
        </w:numPr>
        <w:spacing w:before="0" w:after="61"/>
        <w:ind w:firstLine="576" w:left="21" w:right="21"/>
        <w:rPr/>
      </w:pPr>
      <w:r>
        <w:rPr/>
        <w:t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  <w:r>
        <w:rPr/>
        <w:drawing>
          <wp:inline distT="0" distB="0" distL="0" distR="0">
            <wp:extent cx="4445" cy="4445"/>
            <wp:effectExtent l="0" t="0" r="0" b="0"/>
            <wp:docPr id="43" name="Picture 702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70211" descr="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>родительский тренинг активная форма работы с родителями, направленная на формирование ценностной сферы родителей, переосмысление имеющегося опыта воспитания, формирования и тренировки навыков взаимодействия с родителями. Проводится, как правило,</w:t>
      </w:r>
      <w:r>
        <w:rPr/>
        <w:drawing>
          <wp:inline distT="0" distB="0" distL="0" distR="0">
            <wp:extent cx="8890" cy="13970"/>
            <wp:effectExtent l="0" t="0" r="0" b="0"/>
            <wp:docPr id="44" name="Picture 702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70213" descr="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3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59" w:before="0" w:after="112"/>
        <w:ind w:hanging="3" w:left="3" w:right="0"/>
        <w:rPr>
          <w:szCs w:val="24"/>
        </w:rPr>
      </w:pPr>
      <w:r>
        <w:rPr>
          <w:szCs w:val="24"/>
        </w:rPr>
        <w:t>педагогом - психологом;</w:t>
      </w:r>
    </w:p>
    <w:p>
      <w:pPr>
        <w:pStyle w:val="Normal"/>
        <w:numPr>
          <w:ilvl w:val="0"/>
          <w:numId w:val="1"/>
        </w:numPr>
        <w:spacing w:before="0" w:after="59"/>
        <w:ind w:firstLine="576" w:left="21" w:right="21"/>
        <w:rPr/>
      </w:pPr>
      <w:r>
        <w:rPr/>
        <w:t>родительские форумы в онлайн режиме, на которых обсуждаются интересующие родителей вопросы, а также осуществляются виртуальные консультации психологов и педагогических работников;</w:t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>комплекс мероприятий по совместному благоустройству школьной территорий;</w:t>
      </w:r>
    </w:p>
    <w:p>
      <w:pPr>
        <w:pStyle w:val="Normal"/>
        <w:numPr>
          <w:ilvl w:val="0"/>
          <w:numId w:val="1"/>
        </w:numPr>
        <w:spacing w:before="0" w:after="30"/>
        <w:ind w:firstLine="576" w:left="21" w:right="21"/>
        <w:rPr/>
      </w:pPr>
      <w:r>
        <w:rPr/>
        <w:t xml:space="preserve">привлечение родителей к проведению совместных мероприятий и профориентационных проектов: Школа самоопределения, Профессии моих родителей, День Знаний, Новогодний праздник, «Дружба народов» Праздники 23 февраля и 8 марта, (Конференция Мама и Пап) Прощание с букварем, «Последний звонок», </w:t>
      </w:r>
      <w:r>
        <w:rPr/>
        <w:drawing>
          <wp:inline distT="0" distB="0" distL="0" distR="0">
            <wp:extent cx="4445" cy="4445"/>
            <wp:effectExtent l="0" t="0" r="0" b="0"/>
            <wp:docPr id="45" name="Picture 7296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72962" descr="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выпускные вечера «Прощай, школа! », субботники. </w:t>
      </w:r>
    </w:p>
    <w:p>
      <w:pPr>
        <w:pStyle w:val="Normal"/>
        <w:spacing w:before="0" w:after="30"/>
        <w:ind w:hanging="0" w:left="597" w:right="21"/>
        <w:rPr>
          <w:b/>
        </w:rPr>
      </w:pPr>
      <w:r>
        <w:rPr>
          <w:b/>
        </w:rPr>
        <w:t>На индивидуальном уровне:</w:t>
      </w:r>
    </w:p>
    <w:p>
      <w:pPr>
        <w:pStyle w:val="Normal"/>
        <w:numPr>
          <w:ilvl w:val="0"/>
          <w:numId w:val="1"/>
        </w:numPr>
        <w:ind w:firstLine="576" w:left="21" w:right="21"/>
        <w:rPr/>
      </w:pPr>
      <w:r>
        <w:rPr/>
        <w:t>работа специалистов по запросу родителей для решения острых конфликтных ситуаций (памятки родителям «Решение конфликтов», «Детско-взрослые отношения» и т.д.)</w:t>
      </w:r>
    </w:p>
    <w:p>
      <w:pPr>
        <w:pStyle w:val="Normal"/>
        <w:numPr>
          <w:ilvl w:val="0"/>
          <w:numId w:val="1"/>
        </w:numPr>
        <w:spacing w:before="0" w:after="43"/>
        <w:ind w:firstLine="576" w:left="21" w:right="21"/>
        <w:rPr/>
      </w:pPr>
      <w:r>
        <w:rPr/>
        <w:t xml:space="preserve">участие родителей в педагогических консилиумах, Советах профилактики собираемых в случае возникновения острых проблем, связанных с обучением и воспитанием конкретного ребенка; </w:t>
      </w:r>
      <w:r>
        <w:rPr/>
        <w:drawing>
          <wp:inline distT="0" distB="0" distL="0" distR="0">
            <wp:extent cx="54610" cy="59690"/>
            <wp:effectExtent l="0" t="0" r="0" b="0"/>
            <wp:docPr id="46" name="Picture 7296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72964" descr="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" cy="59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помощь со стороны родителей в подготовке и проведении общешкольных и внутриклассных мероприятий воспитательной направленности (чествование родителей, за активную помощь школе); </w:t>
      </w:r>
      <w:r>
        <w:rPr/>
        <w:drawing>
          <wp:inline distT="0" distB="0" distL="0" distR="0">
            <wp:extent cx="54610" cy="59690"/>
            <wp:effectExtent l="0" t="0" r="0" b="0"/>
            <wp:docPr id="47" name="Picture 7296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72965" descr="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" cy="59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индивидуальное консультирование с целью координации воспитательных усилий педагогов и родителей.</w:t>
      </w:r>
    </w:p>
    <w:p>
      <w:pPr>
        <w:pStyle w:val="Normal"/>
        <w:numPr>
          <w:ilvl w:val="0"/>
          <w:numId w:val="1"/>
        </w:numPr>
        <w:spacing w:lineRule="auto" w:line="240" w:before="0" w:after="281"/>
        <w:ind w:firstLine="576" w:left="21" w:right="21"/>
        <w:rPr/>
      </w:pPr>
      <w:r>
        <w:rPr/>
        <w:t xml:space="preserve">диагностические методы работы с родителями или законными представителями, служащие развитию родительской зрелости: наблюдение, индивидуальная беседа, </w:t>
      </w:r>
      <w:r>
        <w:rPr/>
        <w:drawing>
          <wp:inline distT="0" distB="0" distL="0" distR="0">
            <wp:extent cx="4445" cy="4445"/>
            <wp:effectExtent l="0" t="0" r="0" b="0"/>
            <wp:docPr id="48" name="Picture 7296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72967" descr="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тестирование, анкетирование, анализ детских рисунков и рассказов воспитанников о семье, метод ранжирования.</w:t>
      </w:r>
    </w:p>
    <w:p>
      <w:pPr>
        <w:pStyle w:val="Normal"/>
        <w:spacing w:lineRule="auto" w:line="250" w:before="0" w:after="14"/>
        <w:ind w:hanging="10" w:left="31" w:right="0"/>
        <w:rPr>
          <w:b/>
        </w:rPr>
      </w:pPr>
      <w:r>
        <w:rPr>
          <w:b/>
          <w:sz w:val="26"/>
        </w:rPr>
        <w:t>2.2.8. Самоуправление</w:t>
      </w:r>
    </w:p>
    <w:p>
      <w:pPr>
        <w:pStyle w:val="Normal"/>
        <w:spacing w:lineRule="auto" w:line="259" w:before="0" w:after="0"/>
        <w:ind w:hanging="0" w:left="569" w:right="0"/>
        <w:rPr/>
      </w:pPr>
      <w:r>
        <w:rPr/>
        <w:drawing>
          <wp:inline distT="0" distB="0" distL="0" distR="0">
            <wp:extent cx="4445" cy="4445"/>
            <wp:effectExtent l="0" t="0" r="0" b="0"/>
            <wp:docPr id="49" name="Picture 7296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72968" descr="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Heading2"/>
        <w:spacing w:lineRule="auto" w:line="240" w:before="0" w:after="0"/>
        <w:ind w:hanging="0"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Детские общественные объединения</w:t>
      </w:r>
    </w:p>
    <w:p>
      <w:pPr>
        <w:pStyle w:val="Normal"/>
        <w:spacing w:lineRule="auto" w:line="240" w:before="0" w:after="0"/>
        <w:ind w:hanging="0" w:left="0" w:right="163"/>
        <w:rPr/>
      </w:pPr>
      <w:r>
        <w:rPr/>
        <w:t xml:space="preserve">Действующие на базе гимназии детские общественные объединения </w:t>
      </w:r>
      <w:r>
        <w:rPr/>
        <w:drawing>
          <wp:inline distT="0" distB="0" distL="0" distR="0">
            <wp:extent cx="95250" cy="9525"/>
            <wp:effectExtent l="0" t="0" r="0" b="0"/>
            <wp:docPr id="50" name="Рисунок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унок 4" descr="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</w:t>
      </w:r>
    </w:p>
    <w:p>
      <w:pPr>
        <w:pStyle w:val="Normal"/>
        <w:spacing w:lineRule="auto" w:line="240" w:before="0" w:after="0"/>
        <w:ind w:hanging="0" w:left="0" w:right="9"/>
        <w:rPr/>
      </w:pPr>
      <w:r>
        <w:rPr/>
        <w:t>Воспитание в детском общественном объединении осуществляется через:</w:t>
      </w:r>
    </w:p>
    <w:p>
      <w:pPr>
        <w:pStyle w:val="Normal"/>
        <w:spacing w:lineRule="auto" w:line="240" w:before="0" w:after="0"/>
        <w:ind w:hanging="0" w:left="0" w:right="245"/>
        <w:rPr/>
      </w:pPr>
      <w:r>
        <w:rPr/>
        <w:t xml:space="preserve">Первичное отделение Общероссийской общественно-государственной детско-юношеской организации — Российское движение детей и молодежи «Движение первых» — общероссийская общественно государственная детско-молодежная организация. </w:t>
      </w:r>
    </w:p>
    <w:p>
      <w:pPr>
        <w:pStyle w:val="Normal"/>
        <w:spacing w:lineRule="auto" w:line="240" w:before="0" w:after="0"/>
        <w:ind w:hanging="0" w:left="0" w:right="9"/>
        <w:rPr/>
      </w:pPr>
      <w:r>
        <w:rPr/>
        <w:t>Создано в соответствии с Федеральным законом «О российском движении детей и молодежи» от 14.07.2022 261-ФЗ. 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первичного отделения РДДМ школы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>
      <w:pPr>
        <w:pStyle w:val="Normal"/>
        <w:spacing w:lineRule="auto" w:line="240" w:before="0" w:after="0"/>
        <w:ind w:hanging="0" w:left="0" w:right="91"/>
        <w:rPr/>
      </w:pPr>
      <w:r>
        <w:rPr/>
        <w:t>Одно из направлений РДДМ «Движение первых» — программа «Орлята России» — уникальный проект, направленный на развитие социальной активности школьников младших классов в рамках патриотического воспитания граждан РФ и РТ. Участниками программы</w:t>
      </w:r>
    </w:p>
    <w:p>
      <w:pPr>
        <w:pStyle w:val="Normal"/>
        <w:spacing w:lineRule="auto" w:line="240" w:before="0" w:after="0"/>
        <w:ind w:hanging="0" w:left="0" w:right="14"/>
        <w:rPr/>
      </w:pPr>
      <w:r>
        <w:rPr/>
        <w:t>«Орлята России»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 Обучающиеся принимают участие в мероприятиях и Всероссийских акциях «Дней единых действий» в таких как: День знаний, День туризма, День учителя, День народного единства, День матери, День героев Отечества, День Конституции РФ, День защитника Отечества, День космонавтики, Международный женский день, День счастья,</w:t>
      </w:r>
    </w:p>
    <w:p>
      <w:pPr>
        <w:pStyle w:val="Normal"/>
        <w:spacing w:lineRule="auto" w:line="240" w:before="0" w:after="0"/>
        <w:ind w:hanging="0" w:left="0" w:right="9"/>
        <w:rPr/>
      </w:pPr>
      <w:r>
        <w:rPr/>
        <w:t>День смеха, День Победы, День защиты детей.</w:t>
      </w:r>
    </w:p>
    <w:p>
      <w:pPr>
        <w:pStyle w:val="Normal"/>
        <w:spacing w:lineRule="auto" w:line="240" w:before="0" w:after="0"/>
        <w:ind w:hanging="0" w:left="0" w:right="9"/>
        <w:rPr/>
      </w:pPr>
      <w:r>
        <w:rPr/>
        <w:t>Воспитание ЮИД осуществляется через направления: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hanging="3" w:left="0" w:right="9"/>
        <w:rPr/>
      </w:pPr>
      <w:r>
        <w:rPr/>
        <w:t>Пропагандистская деятельность предполагает разъяснительную работу для детей младшего школьного и подросткового возраста по вопросам безопасного поведения на улицах и дорогах посредством проведения бесед, викторин, игр, экскурсий, соревнований, конкурсов, КВН, праздников, создания агитбригад, а также через создание и использование наглядной агитации безопасного поведения участников дорожного движения, участие во всех окружных профилактических мероприятиях, конкурсах и др.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hanging="3" w:left="0" w:right="9"/>
        <w:rPr/>
      </w:pPr>
      <w:r>
        <w:rPr/>
        <w:t>Информационная деятельность направлена на информирование участников образовательного процесса о проблемах детского дорожно-транспортного травматизма и основах безопасного поведения на улицах и дорогах.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hanging="3" w:left="0" w:right="9"/>
        <w:rPr/>
      </w:pPr>
      <w:r>
        <w:rPr/>
        <w:t>Шефская деятельность предусматривает разъяснительную работу по пропаганде основ безопасного поведения на улицах и дорогах для детей младшего школьного и подросткового возраста, правил дорожного движения в школе с использованием различных наглядных средств, а также организация среди школьников конкурсов рисунков по теме безопасности дорожного движения, разучивание песен и стихов.</w:t>
      </w:r>
    </w:p>
    <w:p>
      <w:pPr>
        <w:pStyle w:val="Normal"/>
        <w:spacing w:lineRule="auto" w:line="240" w:before="0" w:after="0"/>
        <w:ind w:hanging="0" w:left="0" w:right="9"/>
        <w:rPr/>
      </w:pPr>
      <w:r>
        <w:rPr/>
        <w:t>ВВПОД «Юнармия» включает в себя организацию мероприятий военно-патриотической направленности, обеспечение участия в них юнармейцев; начальная военная подготовка; занятия военно-прикладными видами спорта, в том числе подготовка команд к военно-спортивной игре «Зарница»; военно-тематические игры.</w:t>
      </w:r>
    </w:p>
    <w:p>
      <w:pPr>
        <w:pStyle w:val="Normal"/>
        <w:spacing w:lineRule="auto" w:line="240" w:before="0" w:after="0"/>
        <w:ind w:hanging="0" w:left="0" w:right="9"/>
        <w:rPr/>
      </w:pPr>
      <w:r>
        <w:rPr/>
        <w:t>Профилактический волонтерский отряд «Друзья Закона»»: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hanging="3" w:left="0" w:right="9"/>
        <w:rPr/>
      </w:pPr>
      <w:r>
        <w:rPr/>
        <w:t>проведение социально- информационных мероприятий, направленных на пропаганду идей ЗОЖ среди молодежи, профилактику курения, алкоголизма, употребления наркотиков.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hanging="3" w:left="0" w:right="9"/>
        <w:rPr/>
      </w:pPr>
      <w:r>
        <w:rPr/>
        <w:t>оказание позитивного влияния на сверстников при выборе ими жизненных ценностей.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hanging="3" w:left="0" w:right="9"/>
        <w:rPr/>
      </w:pPr>
      <w:r>
        <w:rPr/>
        <w:t>содействие утверждению в жизни современного общества идей добра и красоты, духовного и физического совершенствования детей и подростков. - пропаганда здорового образа жизни (при помощи акций, тренинговых занятий, тематических выступлений, конкурсов и др.).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hanging="3" w:left="0" w:right="9"/>
        <w:rPr/>
      </w:pPr>
      <w:r>
        <w:rPr/>
        <w:t>вести работу, направленную на снижение уровня потребления алкоголизма, табакокурения, ПАВ в подростковой среде. Предоставление подросткам информации о здоровом образе жизни.</w:t>
      </w:r>
    </w:p>
    <w:p>
      <w:pPr>
        <w:pStyle w:val="Heading2"/>
        <w:spacing w:lineRule="auto" w:line="240" w:before="0" w:after="0"/>
        <w:ind w:hanging="0"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Школьный спортивный клуб</w:t>
      </w:r>
    </w:p>
    <w:p>
      <w:pPr>
        <w:pStyle w:val="Normal"/>
        <w:spacing w:lineRule="auto" w:line="240" w:before="0" w:after="0"/>
        <w:ind w:hanging="0" w:left="0" w:right="9"/>
        <w:rPr/>
      </w:pPr>
      <w:r>
        <w:rPr/>
        <w:t>Школьный спортивный клуб «Факел» добровольное общественное объединение, способствующее развитию физической культуры и спорта в школе. Работа школьного спортивного клуба включает в себя:</w:t>
      </w:r>
    </w:p>
    <w:p>
      <w:pPr>
        <w:pStyle w:val="Normal"/>
        <w:numPr>
          <w:ilvl w:val="0"/>
          <w:numId w:val="8"/>
        </w:numPr>
        <w:spacing w:lineRule="auto" w:line="240" w:before="0" w:after="0"/>
        <w:ind w:hanging="3" w:left="0" w:right="9"/>
        <w:rPr/>
      </w:pPr>
      <w:r>
        <w:rPr/>
        <w:t xml:space="preserve">организацию и проведение спортивно-массовой работы в школе во внеурочное время; </w:t>
      </w:r>
      <w:r>
        <w:rPr/>
        <w:drawing>
          <wp:inline distT="0" distB="0" distL="0" distR="0">
            <wp:extent cx="38100" cy="9525"/>
            <wp:effectExtent l="0" t="0" r="0" b="0"/>
            <wp:docPr id="51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формирование у обучающихся ценностного отношения к своему здоровью, привычки к активному и здоровому образу лизни; </w:t>
      </w:r>
      <w:r>
        <w:rPr/>
        <w:drawing>
          <wp:inline distT="0" distB="0" distL="0" distR="0">
            <wp:extent cx="38100" cy="9525"/>
            <wp:effectExtent l="0" t="0" r="0" b="0"/>
            <wp:docPr id="52" name="Рисунок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7" descr="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привлечение обучающихся школы, педагогов и родителей к систематическим занятиям физической культурой и спортом для укрепления их здоровья и формирования здорового образа жизни;</w:t>
      </w:r>
    </w:p>
    <w:p>
      <w:pPr>
        <w:pStyle w:val="Normal"/>
        <w:numPr>
          <w:ilvl w:val="0"/>
          <w:numId w:val="8"/>
        </w:numPr>
        <w:spacing w:lineRule="auto" w:line="240" w:before="0" w:after="0"/>
        <w:ind w:hanging="3" w:left="0" w:right="9"/>
        <w:rPr/>
      </w:pPr>
      <w:r>
        <w:rPr/>
        <w:t>обеспечение внеурочной занятости детей «группы риска»;</w:t>
      </w:r>
    </w:p>
    <w:p>
      <w:pPr>
        <w:pStyle w:val="Normal"/>
        <w:numPr>
          <w:ilvl w:val="0"/>
          <w:numId w:val="8"/>
        </w:numPr>
        <w:spacing w:lineRule="auto" w:line="240" w:before="0" w:after="0"/>
        <w:ind w:hanging="3" w:left="0" w:right="9"/>
        <w:rPr/>
      </w:pPr>
      <w:r>
        <w:rPr/>
        <w:t xml:space="preserve">развитие у школьников общественной активности и трудолюбия </w:t>
      </w:r>
      <w:r>
        <w:rPr/>
        <w:drawing>
          <wp:inline distT="0" distB="0" distL="0" distR="0">
            <wp:extent cx="28575" cy="47625"/>
            <wp:effectExtent l="0" t="0" r="0" b="0"/>
            <wp:docPr id="53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47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творчества и организаторских способностей;</w:t>
      </w:r>
    </w:p>
    <w:p>
      <w:pPr>
        <w:pStyle w:val="Normal"/>
        <w:numPr>
          <w:ilvl w:val="0"/>
          <w:numId w:val="8"/>
        </w:numPr>
        <w:spacing w:lineRule="auto" w:line="240" w:before="0" w:after="0"/>
        <w:ind w:hanging="3" w:left="0" w:right="9"/>
        <w:rPr/>
      </w:pPr>
      <w:r>
        <w:rPr/>
        <w:t>привлечение к спортивно-массовой работе в клубе известных спортсменов, ветеранов спорта, родителей обучающихся школы, общественных организаций.</w:t>
      </w:r>
    </w:p>
    <w:p>
      <w:pPr>
        <w:pStyle w:val="Heading2"/>
        <w:spacing w:lineRule="auto" w:line="240" w:before="0" w:after="0"/>
        <w:ind w:hanging="0"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Пришкольный лагерь</w:t>
      </w:r>
    </w:p>
    <w:p>
      <w:pPr>
        <w:pStyle w:val="Normal"/>
        <w:spacing w:lineRule="auto" w:line="240" w:before="0" w:after="0"/>
        <w:ind w:hanging="0" w:left="0" w:right="9"/>
        <w:rPr/>
      </w:pPr>
      <w:r>
        <w:rPr/>
        <w:t>Школьный лагерь выполняет очень важную миссию оздоровления и воспитания детей. Организация школьного оздоровительного лагеря одна из интереснейших и важнейших форм работы со школьниками в летний период. В школе организован лагерь «Город Волшебников» с дневным пребыванием осуществляющей организацию отдыха и оздоровление обучающихся в каникулярное время. Целью лагеря является сохранение, укрепление, развитие и совершенствование состояния здоровья. Всемерно укреплять здоровье детей, содействовать утверждению в жизни ребенка идеи добра и красоты, духовного и физического совершенства. Реализация воспитательной деятельности лагеря решается через следующие задачи: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hanging="3" w:left="3" w:right="11"/>
        <w:rPr/>
      </w:pPr>
      <w:r>
        <w:rPr/>
        <w:t xml:space="preserve">организация активного отдыха детей, приобретение ими конкретных умений и навыков, необходимых для участия в общественной деятельности, создание благоприятной атмосферы общения, формирование навыков толерантности; </w:t>
      </w:r>
      <w:r>
        <w:rPr/>
        <w:drawing>
          <wp:inline distT="0" distB="0" distL="0" distR="0">
            <wp:extent cx="47625" cy="19050"/>
            <wp:effectExtent l="0" t="0" r="0" b="0"/>
            <wp:docPr id="54" name="Рисунок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Рисунок 5" descr="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обеспечение включенности подростков в реальные социальные отношения; профилактика детской безнадзорности в каникулярное время, организация общественно - полезной занятости несовершеннолетних;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hanging="3" w:left="3" w:right="11"/>
        <w:rPr/>
      </w:pPr>
      <w:r>
        <w:rPr/>
        <w:t>обучение</w:t>
        <w:tab/>
        <w:t>детей</w:t>
        <w:tab/>
        <w:t>и</w:t>
        <w:tab/>
        <w:t>подростков</w:t>
        <w:tab/>
        <w:t xml:space="preserve">основам </w:t>
        <w:tab/>
        <w:t>безопасности</w:t>
      </w:r>
    </w:p>
    <w:p>
      <w:pPr>
        <w:pStyle w:val="Normal"/>
        <w:spacing w:lineRule="auto" w:line="240" w:before="0" w:after="0"/>
        <w:ind w:hanging="0" w:left="0" w:right="9"/>
        <w:rPr/>
      </w:pPr>
      <w:r>
        <w:rPr/>
        <w:t>жизнедеятельности в условиях общества и общественной среды обитания природы.</w:t>
      </w:r>
    </w:p>
    <w:p>
      <w:pPr>
        <w:pStyle w:val="Normal"/>
        <w:spacing w:lineRule="auto" w:line="240" w:before="0" w:after="0"/>
        <w:ind w:hanging="0" w:left="0" w:right="9"/>
        <w:rPr/>
      </w:pPr>
      <w:r>
        <w:rPr/>
        <w:t>В модуле отражается деятельность лагеря, которая ориентирована на создание социально-значимой психологической среды, дополняющей и корректирующей семейное воспитание ребенка. Программа лагеря универсальна, так как может использоваться для работы с детьми из различных социальных групп, разного возраста, уровня развития и состояния здоровья. В основу организации закладываются здоровьесберегающие технологии, реализующиеся в игровой форме. Программа включает в себя разноплановую деятельность, объединяет различные направления оздоровления, образования, воспитания в условиях лагеря. Тесно взаимодействует с институтами воспитания: педагогами, вожатыми, родителями, социальными партнерами, ученическим самоуправлением и детскими общественными объединениями . В ходе реализации данного модуля ожидается: общее оздоровление воспитанников, укрепление их здоровья; 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самодеятельности; получение участниками смены умений и навыков индивидуальной и коллективной творческой и трудовой деятельности, социальной активности; развитие коммуникативных способностей и толерантности; повышение творческой активности детей путем вовлечения их в социально-значимую деятельность; приобретение новых знаний и умений в результате занятий в кружках; личностный рост участников смены.</w:t>
      </w:r>
    </w:p>
    <w:p>
      <w:pPr>
        <w:pStyle w:val="Normal"/>
        <w:spacing w:lineRule="auto" w:line="240" w:before="0" w:after="0"/>
        <w:ind w:hanging="0" w:left="0" w:right="9"/>
        <w:rPr/>
      </w:pPr>
      <w:r>
        <w:rPr/>
      </w:r>
    </w:p>
    <w:p>
      <w:pPr>
        <w:pStyle w:val="Normal"/>
        <w:spacing w:lineRule="auto" w:line="240" w:before="0" w:after="14"/>
        <w:ind w:hanging="0" w:left="18" w:right="9"/>
        <w:rPr/>
      </w:pPr>
      <w:r>
        <w:rPr/>
      </w:r>
    </w:p>
    <w:p>
      <w:pPr>
        <w:pStyle w:val="Normal"/>
        <w:spacing w:lineRule="auto" w:line="250" w:before="0" w:after="65"/>
        <w:ind w:hanging="10" w:left="104" w:right="0"/>
        <w:rPr>
          <w:b/>
        </w:rPr>
      </w:pPr>
      <w:r>
        <w:rPr>
          <w:b/>
          <w:sz w:val="26"/>
        </w:rPr>
        <w:t>2.2.9. Профилактика и безопасность</w:t>
      </w:r>
    </w:p>
    <w:p>
      <w:pPr>
        <w:pStyle w:val="Normal"/>
        <w:ind w:hanging="3" w:left="104" w:right="21"/>
        <w:rPr/>
      </w:pPr>
      <w:r>
        <w:rPr/>
        <w:t xml:space="preserve">Социально-профилактическая работа осуществляется в постоянном режиме силами психолого-педагогической службы школы и классными руководителями в сотрудничестве со специалистами ГАУЗ «Детская поликлиника №6»„ отделом по делам несовершеннолетних отделения полиции №12 « Гвардейская», КДН и ЗП, психологами Центра психологической помощи семьи и детям, специалистами отдела опеки и попечительства Советского района г. </w:t>
      </w:r>
      <w:r>
        <w:rPr/>
        <w:drawing>
          <wp:inline distT="0" distB="0" distL="0" distR="0">
            <wp:extent cx="4445" cy="4445"/>
            <wp:effectExtent l="0" t="0" r="0" b="0"/>
            <wp:docPr id="55" name="Picture 7559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75591" descr="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Казани.</w:t>
      </w:r>
    </w:p>
    <w:p>
      <w:pPr>
        <w:pStyle w:val="Normal"/>
        <w:spacing w:before="0" w:after="51"/>
        <w:ind w:hanging="3" w:left="104" w:right="21"/>
        <w:rPr/>
      </w:pPr>
      <w:r>
        <w:rPr>
          <w:b/>
        </w:rPr>
        <w:t>Задача</w:t>
      </w:r>
      <w:r>
        <w:rPr/>
        <w:t xml:space="preserve"> — организовывать комплексную профилактическую работу с учащимися, родителями (законными представителями), педагогами школы по направлениям: формирование </w:t>
      </w:r>
      <w:r>
        <w:rPr/>
        <w:drawing>
          <wp:inline distT="0" distB="0" distL="0" distR="0">
            <wp:extent cx="4445" cy="4445"/>
            <wp:effectExtent l="0" t="0" r="0" b="0"/>
            <wp:docPr id="56" name="Picture 7559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75592" descr="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законопослушного поведения несовершеннолетних, профилактика правонарушений, </w:t>
      </w:r>
      <w:r>
        <w:rPr/>
        <w:drawing>
          <wp:inline distT="0" distB="0" distL="0" distR="0">
            <wp:extent cx="8890" cy="13970"/>
            <wp:effectExtent l="0" t="0" r="0" b="0"/>
            <wp:docPr id="57" name="Picture 18967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189670" descr="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3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безнадзорности, бродяжничества, наркомании, негативных привычек, ВИЧ/СПИД, ИППП, суицидального и агрессивного поведения.</w:t>
      </w:r>
    </w:p>
    <w:p>
      <w:pPr>
        <w:pStyle w:val="Normal"/>
        <w:spacing w:before="0" w:after="74"/>
        <w:ind w:firstLine="713" w:left="21" w:right="21"/>
        <w:rPr/>
      </w:pPr>
      <w:r>
        <w:rPr/>
        <w:t>Профилактика (от греческого - prophul aktlkos - предохранительный) — это совокупность мероприятии, направленных на охрану здоровья, предупреждение возникновения и распространения болезней человека, на улучшение физического развития населения, сохранение трудоспособности и обеспечение долголетия.</w:t>
      </w:r>
    </w:p>
    <w:p>
      <w:pPr>
        <w:pStyle w:val="Normal"/>
        <w:spacing w:before="0" w:after="53"/>
        <w:ind w:firstLine="663" w:left="21" w:right="86"/>
        <w:rPr/>
      </w:pPr>
      <w:r>
        <w:rPr/>
        <w:drawing>
          <wp:inline distT="0" distB="0" distL="0" distR="0">
            <wp:extent cx="4445" cy="4445"/>
            <wp:effectExtent l="0" t="0" r="0" b="0"/>
            <wp:docPr id="58" name="Picture 7793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77939" descr="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Под профилактикой правонарушений несовершеннолетних понимается целенаправленная социально-педагогическая деятельность семьи и образовательных заведений, государственных и общественных учреждений и организаций, направленные на предупредительное устранение риска возникновения отклоняющегося поведения несовершеннолетних посредством формирования у них правовых знаний, социально полезных навыков и интересов.</w:t>
      </w:r>
    </w:p>
    <w:p>
      <w:pPr>
        <w:pStyle w:val="Normal"/>
        <w:spacing w:before="0" w:after="76"/>
        <w:ind w:hanging="3" w:left="24" w:right="21"/>
        <w:rPr/>
      </w:pPr>
      <w:r>
        <w:rPr/>
        <w:t>Данный модуль реализуется через следующие направления:</w:t>
      </w:r>
    </w:p>
    <w:p>
      <w:pPr>
        <w:pStyle w:val="Normal"/>
        <w:tabs>
          <w:tab w:val="clear" w:pos="708"/>
          <w:tab w:val="center" w:pos="3086" w:leader="none"/>
        </w:tabs>
        <w:spacing w:before="0" w:after="60"/>
        <w:ind w:hanging="0" w:left="0" w:right="0"/>
        <w:rPr/>
      </w:pPr>
      <w:r>
        <w:rPr/>
        <w:t xml:space="preserve">            </w:t>
      </w:r>
      <w:r>
        <w:rPr/>
        <w:t>Детский дорожно-транспортный травматизм;</w:t>
      </w:r>
    </w:p>
    <w:p>
      <w:pPr>
        <w:pStyle w:val="Normal"/>
        <w:tabs>
          <w:tab w:val="clear" w:pos="708"/>
          <w:tab w:val="center" w:pos="3889" w:leader="none"/>
        </w:tabs>
        <w:spacing w:before="0" w:after="57"/>
        <w:ind w:hanging="0" w:left="0" w:right="0"/>
        <w:rPr/>
      </w:pPr>
      <w:r>
        <w:rPr/>
        <w:t xml:space="preserve">            </w:t>
      </w:r>
      <w:r>
        <w:rPr/>
        <w:t>Профилактика употребления ПАВ, алкоголя, табакокурения;</w:t>
      </w:r>
    </w:p>
    <w:p>
      <w:pPr>
        <w:pStyle w:val="Normal"/>
        <w:spacing w:before="0" w:after="80"/>
        <w:ind w:hanging="0" w:left="720" w:right="21"/>
        <w:rPr/>
      </w:pPr>
      <w:r>
        <w:rPr/>
        <w:t>Ранняя профилактика семейного неблагополучия;</w:t>
      </w:r>
    </w:p>
    <w:p>
      <w:pPr>
        <w:pStyle w:val="Normal"/>
        <w:spacing w:before="0" w:after="41"/>
        <w:ind w:hanging="0" w:left="720" w:right="21"/>
        <w:rPr/>
      </w:pPr>
      <w:r>
        <w:rPr/>
        <w:t>Профилактическая работа по предупреждению жестокого обращения с детьми;</w:t>
      </w:r>
    </w:p>
    <w:p>
      <w:pPr>
        <w:pStyle w:val="Normal"/>
        <w:spacing w:before="0" w:after="46"/>
        <w:ind w:hanging="0" w:left="720" w:right="21"/>
        <w:rPr/>
      </w:pPr>
      <w:r>
        <w:rPr/>
        <w:t>Профилактика самовольного ухода детей из школы, дома;</w:t>
      </w:r>
    </w:p>
    <w:p>
      <w:pPr>
        <w:pStyle w:val="Normal"/>
        <w:spacing w:before="0" w:after="66"/>
        <w:ind w:hanging="0" w:left="720" w:right="21"/>
        <w:rPr/>
      </w:pPr>
      <w:r>
        <w:rPr/>
        <w:t>Профилактика безнадзорности и правонарушений;</w:t>
      </w:r>
      <w:r>
        <w:rPr/>
        <w:drawing>
          <wp:inline distT="0" distB="0" distL="0" distR="0">
            <wp:extent cx="4445" cy="4445"/>
            <wp:effectExtent l="0" t="0" r="0" b="0"/>
            <wp:docPr id="59" name="Picture 7794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77946" descr="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35"/>
        <w:ind w:hanging="0" w:left="720" w:right="21"/>
        <w:rPr/>
      </w:pPr>
      <w:r>
        <w:rPr/>
        <w:t>Профилактика суицидального поведения;</w:t>
      </w:r>
    </w:p>
    <w:p>
      <w:pPr>
        <w:pStyle w:val="Normal"/>
        <w:spacing w:before="0" w:after="55"/>
        <w:ind w:hanging="0" w:left="720" w:right="21"/>
        <w:rPr/>
      </w:pPr>
      <w:r>
        <w:rPr/>
        <w:t>Интернет-безопасность;</w:t>
      </w:r>
    </w:p>
    <w:p>
      <w:pPr>
        <w:pStyle w:val="Normal"/>
        <w:spacing w:before="0" w:after="0"/>
        <w:ind w:hanging="0" w:left="720" w:right="21"/>
        <w:rPr/>
      </w:pPr>
      <w:r>
        <w:rPr/>
        <w:t>Профилактика экстремизма;</w:t>
      </w:r>
    </w:p>
    <w:p>
      <w:pPr>
        <w:pStyle w:val="Normal"/>
        <w:spacing w:before="0" w:after="0"/>
        <w:ind w:hanging="0" w:left="720" w:right="21"/>
        <w:rPr/>
      </w:pPr>
      <w:r>
        <w:rPr/>
        <w:t xml:space="preserve">Инклюзивная среда для детей-мигрантов. </w:t>
      </w:r>
    </w:p>
    <w:p>
      <w:pPr>
        <w:pStyle w:val="Normal"/>
        <w:spacing w:before="0" w:after="300"/>
        <w:ind w:hanging="0" w:left="0" w:right="21"/>
        <w:rPr/>
      </w:pPr>
      <w:r>
        <w:rPr/>
        <w:t xml:space="preserve">   </w:t>
      </w:r>
      <w:r>
        <w:rPr/>
        <w:t>Реализация воспитательного потенциала работы, направленной на адаптацию детеймигрантов, предусматривает создание благоприятной психологической и культурной среды, способствующей их успешной интеграции в образовательный процесс и школьный коллектив. На основании закона «Об основах системы профилактики безнадзорности и правонарушений несовершеннолетних» в компетенции образовательной организации входят: 1. Оказание социально-психологической и педагогической помощи несовершеннолетним, имеющим отклонения в развитии или поведении либо проблемы в обучении.</w:t>
      </w:r>
    </w:p>
    <w:p>
      <w:pPr>
        <w:pStyle w:val="Normal"/>
        <w:spacing w:before="0" w:after="300"/>
        <w:ind w:hanging="0" w:left="0" w:right="21"/>
        <w:rPr/>
      </w:pPr>
      <w:r>
        <w:rPr/>
        <w:t xml:space="preserve">     </w:t>
      </w:r>
      <w:r>
        <w:rPr/>
        <w:t>На основании закона «Об основах системы профилактики безнадзорности и правонарушений несовершеннолетних» в компетенции образовательной организации входят: 1. Оказание социально-психологической и педагогической помощи несовершеннолетним, имеющим отклонения в развитии или поведении либо проблемы в обучении.</w:t>
      </w:r>
    </w:p>
    <w:p>
      <w:pPr>
        <w:pStyle w:val="Normal"/>
        <w:ind w:hanging="3" w:left="24" w:right="21"/>
        <w:rPr>
          <w:b/>
        </w:rPr>
      </w:pPr>
      <w:r>
        <w:rPr>
          <w:b/>
        </w:rPr>
        <w:t>Работа в этом направлении предполагает:</w:t>
      </w:r>
    </w:p>
    <w:p>
      <w:pPr>
        <w:pStyle w:val="Normal"/>
        <w:ind w:hanging="0" w:left="0" w:right="21"/>
        <w:rPr/>
      </w:pPr>
      <w:r>
        <w:rPr/>
        <w:t>постановку на внутришкольный профилактический учет детей, имеющих отклонения развитии и поведении либо отклонения в обучении; детей «группы риска»;</w:t>
      </w:r>
    </w:p>
    <w:p>
      <w:pPr>
        <w:pStyle w:val="Normal"/>
        <w:spacing w:lineRule="auto" w:line="240" w:before="0" w:after="19"/>
        <w:ind w:hanging="0" w:left="0" w:right="21"/>
        <w:rPr/>
      </w:pPr>
      <w:r>
        <w:rPr/>
        <w:t xml:space="preserve">проведение систематической медико-психолого-педагогической диагностики этих детей; </w:t>
      </w:r>
      <w:r>
        <w:rPr/>
        <w:drawing>
          <wp:inline distT="0" distB="0" distL="0" distR="0">
            <wp:extent cx="4445" cy="8890"/>
            <wp:effectExtent l="0" t="0" r="0" b="0"/>
            <wp:docPr id="60" name="Picture 7795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77950" descr="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разработку индивидуальных маршрутов (планов, программ) коррекции несовершеннолетних, их дальнейшего развития;</w:t>
      </w:r>
    </w:p>
    <w:p>
      <w:pPr>
        <w:pStyle w:val="Normal"/>
        <w:ind w:hanging="0" w:left="0" w:right="21"/>
        <w:rPr/>
      </w:pPr>
      <w:r>
        <w:rPr/>
        <w:t xml:space="preserve">привлечение необходимых специалистов (медицинских работников, социальных работников, юристов и др.) для проведения консультаций с детьми и родителями, оказания им адресной помощи; </w:t>
      </w:r>
    </w:p>
    <w:p>
      <w:pPr>
        <w:pStyle w:val="Normal"/>
        <w:ind w:hanging="0" w:left="0" w:right="21"/>
        <w:rPr/>
      </w:pPr>
      <w:r>
        <w:rPr/>
        <w:drawing>
          <wp:inline distT="0" distB="0" distL="0" distR="0">
            <wp:extent cx="59690" cy="22860"/>
            <wp:effectExtent l="0" t="0" r="0" b="0"/>
            <wp:docPr id="61" name="Picture 18967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189673" descr="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" cy="22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осуществление постоянного педагогического наблюдения (контроля) за поведением обучающихся этой категории, посещением учебных занятий, освоением образовательных программ и регулирование ситуации в пользу обучающегося.</w:t>
      </w:r>
    </w:p>
    <w:p>
      <w:pPr>
        <w:pStyle w:val="Normal"/>
        <w:ind w:hanging="43" w:left="64" w:right="21"/>
        <w:rPr/>
      </w:pPr>
      <w:r>
        <w:rPr/>
        <w:drawing>
          <wp:inline distT="0" distB="0" distL="0" distR="0">
            <wp:extent cx="4445" cy="4445"/>
            <wp:effectExtent l="0" t="0" r="0" b="0"/>
            <wp:docPr id="62" name="Picture 7795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77954" descr="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2. 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00, </w:t>
      </w:r>
      <w:r>
        <w:rPr/>
        <w:drawing>
          <wp:inline distT="0" distB="0" distL="0" distR="0">
            <wp:extent cx="4445" cy="8890"/>
            <wp:effectExtent l="0" t="0" r="0" b="0"/>
            <wp:docPr id="63" name="Picture 7795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77955" descr="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принятие мер по их воспитанию и получению ими основного общего образования. Работа в этом направлении предусматривает:</w:t>
      </w:r>
    </w:p>
    <w:p>
      <w:pPr>
        <w:pStyle w:val="Normal"/>
        <w:ind w:hanging="0" w:left="0" w:right="21"/>
        <w:rPr/>
      </w:pPr>
      <w:r>
        <w:rPr/>
        <w:t>разработку системы ежедневного учета детей, не пришедших на учебные занятия с выяснением причин отсутствия ребенка в школе и принятием оперативных мер по его возвращению;</w:t>
      </w:r>
    </w:p>
    <w:p>
      <w:pPr>
        <w:pStyle w:val="Normal"/>
        <w:spacing w:lineRule="auto" w:line="300"/>
        <w:ind w:hanging="0" w:left="0" w:right="21"/>
        <w:rPr/>
      </w:pPr>
      <w:r>
        <w:rPr/>
        <w:t>обеспечение максимального охвата детей образовательными программами дополнительного образования;</w:t>
      </w:r>
    </w:p>
    <w:p>
      <w:pPr>
        <w:pStyle w:val="Normal"/>
        <w:ind w:hanging="0" w:left="0" w:right="21"/>
        <w:rPr/>
      </w:pPr>
      <w:r>
        <w:rPr/>
        <w:t>разработку мер поддержки и контроля по каждому обучающемуся и его семье, находящимся в группе риска;</w:t>
      </w:r>
    </w:p>
    <w:p>
      <w:pPr>
        <w:pStyle w:val="Normal"/>
        <w:ind w:hanging="0" w:left="0" w:right="21"/>
        <w:rPr/>
      </w:pPr>
      <w:r>
        <w:rPr/>
        <w:t xml:space="preserve"> </w:t>
      </w:r>
      <w:r>
        <w:rPr/>
        <w:drawing>
          <wp:inline distT="0" distB="0" distL="0" distR="0">
            <wp:extent cx="41275" cy="22860"/>
            <wp:effectExtent l="0" t="0" r="0" b="0"/>
            <wp:docPr id="64" name="Picture 7795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77957" descr="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" cy="22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организацию деятельности классных руководителей по профилактике безнадзорности и правонарушений среди обучающихся;</w:t>
      </w:r>
    </w:p>
    <w:p>
      <w:pPr>
        <w:pStyle w:val="ListParagraph"/>
        <w:spacing w:before="0" w:after="380"/>
        <w:ind w:hanging="0" w:left="0" w:right="108"/>
        <w:contextualSpacing/>
        <w:rPr/>
      </w:pPr>
      <w:r>
        <w:rPr/>
        <w:t>проведение мероприятий для родителей по профилактике семейного неблагополучия и предупреждению асоциального поведения обучающихся (в том числе «родительский всеобуч — правовой, психологический и т.д.»).</w:t>
      </w:r>
    </w:p>
    <w:p>
      <w:pPr>
        <w:pStyle w:val="Normal"/>
        <w:spacing w:before="0" w:after="65"/>
        <w:ind w:hanging="3" w:left="24" w:right="21"/>
        <w:rPr/>
      </w:pPr>
      <w:r>
        <w:rPr/>
        <w:t>Выявление семей, находящихся в социально-опасном положении и оказание им помощи в обучении и воспитании детей:</w:t>
      </w:r>
    </w:p>
    <w:p>
      <w:pPr>
        <w:pStyle w:val="Normal"/>
        <w:spacing w:before="0" w:after="38"/>
        <w:ind w:hanging="0" w:left="0" w:right="21"/>
        <w:rPr/>
      </w:pPr>
      <w:r>
        <w:rPr/>
        <w:t xml:space="preserve">организация обходов микрорайонов школы с целью выявления несовершеннолетних детей, </w:t>
      </w:r>
      <w:r>
        <w:rPr/>
        <w:drawing>
          <wp:inline distT="0" distB="0" distL="0" distR="0">
            <wp:extent cx="4445" cy="4445"/>
            <wp:effectExtent l="0" t="0" r="0" b="0"/>
            <wp:docPr id="65" name="Picture 8073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80736" descr="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подлежащих обучению и определения условий, в которых они проживают;</w:t>
      </w:r>
    </w:p>
    <w:p>
      <w:pPr>
        <w:pStyle w:val="Normal"/>
        <w:spacing w:before="0" w:after="40"/>
        <w:ind w:hanging="0" w:left="0" w:right="21"/>
        <w:rPr/>
      </w:pPr>
      <w:r>
        <w:rPr/>
        <w:t xml:space="preserve">организация работы социального педагога по работе с семьями, находящимися в социальноопасном положении, выявление таких семей методами наблюдения, сообщений от соседей, </w:t>
      </w:r>
      <w:r>
        <w:rPr/>
        <w:drawing>
          <wp:inline distT="0" distB="0" distL="0" distR="0">
            <wp:extent cx="4445" cy="4445"/>
            <wp:effectExtent l="0" t="0" r="0" b="0"/>
            <wp:docPr id="66" name="Picture 8073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80737" descr="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обучающихся, участкового инспектора, медицинского работника;</w:t>
      </w:r>
    </w:p>
    <w:p>
      <w:pPr>
        <w:pStyle w:val="Normal"/>
        <w:spacing w:before="0" w:after="40"/>
        <w:ind w:hanging="0" w:left="0" w:right="21"/>
        <w:rPr/>
      </w:pPr>
      <w:r>
        <w:rPr/>
        <w:t xml:space="preserve">создание банка данных на неблагополучные семьи и семьи группы риска; </w:t>
      </w:r>
      <w:r>
        <w:rPr/>
        <w:drawing>
          <wp:inline distT="0" distB="0" distL="0" distR="0">
            <wp:extent cx="41275" cy="18415"/>
            <wp:effectExtent l="0" t="0" r="0" b="0"/>
            <wp:docPr id="67" name="Picture 8073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80738" descr="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привлечение органов родительских комитетов к работе с семьями, не выполняющими обязанности по воспитанию детей;</w:t>
      </w:r>
    </w:p>
    <w:p>
      <w:pPr>
        <w:pStyle w:val="Normal"/>
        <w:spacing w:before="0" w:after="47"/>
        <w:ind w:hanging="0" w:left="0" w:right="21"/>
        <w:rPr/>
      </w:pPr>
      <w:r>
        <w:rPr/>
        <w:t>организация индивидуальных учебных занятий для ребенка, долгое время не посещавшего образовательное учреждение;</w:t>
      </w:r>
    </w:p>
    <w:p>
      <w:pPr>
        <w:pStyle w:val="Normal"/>
        <w:spacing w:before="0" w:after="53"/>
        <w:ind w:hanging="0" w:left="0" w:right="21"/>
        <w:rPr/>
      </w:pPr>
      <w:r>
        <w:rPr/>
        <w:t>создание банка данных в виде социальных паспортов на каждую семью, находящуюся в социально-опасном положении;</w:t>
      </w:r>
    </w:p>
    <w:p>
      <w:pPr>
        <w:pStyle w:val="Normal"/>
        <w:spacing w:before="0" w:after="276"/>
        <w:ind w:hanging="0" w:left="0" w:right="21"/>
        <w:rPr/>
      </w:pPr>
      <w:r>
        <w:rPr/>
        <w:t>обеспечение индивидуального подхода к обучению детей из семей, находящихся в социально опасном положении (использование интегрированных форм обучения, специальных педагогических технологий, занятий во внеурочное время), организация бесплатного питания.</w:t>
      </w:r>
    </w:p>
    <w:p>
      <w:pPr>
        <w:pStyle w:val="Normal"/>
        <w:spacing w:before="0" w:after="65"/>
        <w:ind w:hanging="0" w:left="21" w:right="21"/>
        <w:rPr/>
      </w:pPr>
      <w:r>
        <w:rPr/>
        <w:t>З. Выявление семей, находящихся в социально-опасном положении и оказание им помощи в обучении и воспитании детей:</w:t>
      </w:r>
    </w:p>
    <w:p>
      <w:pPr>
        <w:pStyle w:val="Normal"/>
        <w:spacing w:before="0" w:after="38"/>
        <w:ind w:hanging="0" w:left="0" w:right="21"/>
        <w:rPr/>
      </w:pPr>
      <w:r>
        <w:rPr/>
        <w:t xml:space="preserve">организация обходов микрорайонов школы с целью выявления несовершеннолетних детей, </w:t>
      </w:r>
      <w:r>
        <w:rPr/>
        <w:drawing>
          <wp:inline distT="0" distB="0" distL="0" distR="0">
            <wp:extent cx="4445" cy="4445"/>
            <wp:effectExtent l="0" t="0" r="0" b="0"/>
            <wp:docPr id="68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подлежащих обучению и определения условий, в которых они проживают;</w:t>
      </w:r>
    </w:p>
    <w:p>
      <w:pPr>
        <w:pStyle w:val="Normal"/>
        <w:spacing w:before="0" w:after="40"/>
        <w:ind w:hanging="0" w:left="0" w:right="21"/>
        <w:rPr/>
      </w:pPr>
      <w:r>
        <w:rPr/>
        <w:t xml:space="preserve">организация работы социального педагога по работе с семьями, находящимися в социальноопасном положении, выявление таких семей методами наблюдения, сообщений от соседей, </w:t>
      </w:r>
      <w:r>
        <w:rPr/>
        <w:drawing>
          <wp:inline distT="0" distB="0" distL="0" distR="0">
            <wp:extent cx="4445" cy="4445"/>
            <wp:effectExtent l="0" t="0" r="0" b="0"/>
            <wp:docPr id="69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обучающихся, участкового инспектора, медицинского работника;</w:t>
      </w:r>
    </w:p>
    <w:p>
      <w:pPr>
        <w:pStyle w:val="Normal"/>
        <w:spacing w:before="0" w:after="40"/>
        <w:ind w:hanging="0" w:left="0" w:right="21"/>
        <w:rPr/>
      </w:pPr>
      <w:r>
        <w:rPr/>
        <w:t xml:space="preserve">создание банка данных на неблагополучные семьи и семьи группы риска; </w:t>
      </w:r>
      <w:r>
        <w:rPr/>
        <w:drawing>
          <wp:inline distT="0" distB="0" distL="0" distR="0">
            <wp:extent cx="41275" cy="18415"/>
            <wp:effectExtent l="0" t="0" r="0" b="0"/>
            <wp:docPr id="70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привлечение органов родительских комитетов к работе с семьями, не выполняющими обязанности по воспитанию детей;</w:t>
      </w:r>
    </w:p>
    <w:p>
      <w:pPr>
        <w:pStyle w:val="Normal"/>
        <w:spacing w:before="0" w:after="47"/>
        <w:ind w:hanging="0" w:left="0" w:right="21"/>
        <w:rPr/>
      </w:pPr>
      <w:r>
        <w:rPr/>
        <w:t>организация индивидуальных учебных занятий для ребенка, долгое время не посещавшего образовательное учреждение;</w:t>
      </w:r>
    </w:p>
    <w:p>
      <w:pPr>
        <w:pStyle w:val="Normal"/>
        <w:spacing w:before="0" w:after="53"/>
        <w:ind w:hanging="0" w:left="0" w:right="21"/>
        <w:rPr/>
      </w:pPr>
      <w:r>
        <w:rPr/>
        <w:t>создание банка данных в виде социальных паспортов на каждую семью, находящуюся в социально-опасном положении;</w:t>
      </w:r>
    </w:p>
    <w:p>
      <w:pPr>
        <w:pStyle w:val="Normal"/>
        <w:spacing w:before="0" w:after="276"/>
        <w:ind w:hanging="0" w:left="0" w:right="21"/>
        <w:rPr/>
      </w:pPr>
      <w:r>
        <w:rPr/>
        <w:t>обеспечение индивидуального подхода к обучению детей из семей, находящихся в социально опасном положении (использование интегрированных форм обучения, специальных педагогических технологий, занятий во внеурочное время), организация бесплатного питания.</w:t>
      </w:r>
    </w:p>
    <w:p>
      <w:pPr>
        <w:pStyle w:val="Normal"/>
        <w:ind w:hanging="3" w:left="24" w:right="144"/>
        <w:rPr/>
      </w:pPr>
      <w:r>
        <w:rPr/>
        <w:t>4. Обеспечение организации в образовательных организациях общедоступных спортивных секций, технических и иных кружков, клубов и привлечение к участию в них несовершеннолетних предусматривает:</w:t>
      </w:r>
    </w:p>
    <w:p>
      <w:pPr>
        <w:pStyle w:val="Normal"/>
        <w:numPr>
          <w:ilvl w:val="0"/>
          <w:numId w:val="2"/>
        </w:numPr>
        <w:spacing w:before="0" w:after="30"/>
        <w:ind w:hanging="3" w:left="24" w:right="21"/>
        <w:rPr/>
      </w:pPr>
      <w:r>
        <w:drawing>
          <wp:anchor behindDoc="0" distT="0" distB="0" distL="114300" distR="114300" simplePos="0" locked="0" layoutInCell="0" allowOverlap="0" relativeHeight="124">
            <wp:simplePos x="0" y="0"/>
            <wp:positionH relativeFrom="page">
              <wp:posOffset>786765</wp:posOffset>
            </wp:positionH>
            <wp:positionV relativeFrom="page">
              <wp:posOffset>4930775</wp:posOffset>
            </wp:positionV>
            <wp:extent cx="4445" cy="4445"/>
            <wp:effectExtent l="0" t="0" r="0" b="0"/>
            <wp:wrapSquare wrapText="bothSides"/>
            <wp:docPr id="71" name="Picture 8073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80739" descr="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 xml:space="preserve">развитие системы дополнительного образования детей в общеобразовательном учреждении; </w:t>
      </w:r>
    </w:p>
    <w:p>
      <w:pPr>
        <w:pStyle w:val="Normal"/>
        <w:numPr>
          <w:ilvl w:val="0"/>
          <w:numId w:val="2"/>
        </w:numPr>
        <w:spacing w:before="0" w:after="30"/>
        <w:ind w:hanging="3" w:left="24" w:right="21"/>
        <w:rPr/>
      </w:pPr>
      <w:r>
        <w:rPr/>
        <w:drawing>
          <wp:inline distT="0" distB="0" distL="0" distR="0">
            <wp:extent cx="45720" cy="18415"/>
            <wp:effectExtent l="0" t="0" r="0" b="0"/>
            <wp:docPr id="72" name="Picture 8074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80740" descr="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разработка и реализация программ дополнительного образования детей, привлечение к занятиям по этим программам детей, требующих особо педагогического внимания;</w:t>
      </w:r>
    </w:p>
    <w:p>
      <w:pPr>
        <w:pStyle w:val="Normal"/>
        <w:numPr>
          <w:ilvl w:val="0"/>
          <w:numId w:val="2"/>
        </w:numPr>
        <w:ind w:hanging="3" w:left="24" w:right="21"/>
        <w:rPr/>
      </w:pPr>
      <w:r>
        <w:rPr/>
        <w:t xml:space="preserve">организация постоянного мониторинга посещаемости детьми группы риска спортивных </w:t>
      </w:r>
      <w:r>
        <w:rPr/>
        <w:drawing>
          <wp:inline distT="0" distB="0" distL="0" distR="0">
            <wp:extent cx="4445" cy="8890"/>
            <wp:effectExtent l="0" t="0" r="0" b="0"/>
            <wp:docPr id="73" name="Picture 8074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80741" descr="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секций, творческих коллективов, факультативов, занятий в студиях, клубах;</w:t>
      </w:r>
    </w:p>
    <w:p>
      <w:pPr>
        <w:pStyle w:val="Normal"/>
        <w:numPr>
          <w:ilvl w:val="0"/>
          <w:numId w:val="2"/>
        </w:numPr>
        <w:ind w:hanging="3" w:left="24" w:right="21"/>
        <w:rPr/>
      </w:pPr>
      <w:r>
        <w:rPr/>
        <w:t>обеспечение занятости несовершеннолетних, находящихся в трудной жизненной ситуации в каникулярное время.</w:t>
      </w:r>
    </w:p>
    <w:p>
      <w:pPr>
        <w:pStyle w:val="Normal"/>
        <w:ind w:hanging="3" w:left="24" w:right="21"/>
        <w:rPr/>
      </w:pPr>
      <w:r>
        <w:rPr/>
        <w:t>5. Осуществление мер по реализации программ и методик, направленных на формирование законопослушного поведения несовершеннолетних, через:</w:t>
      </w:r>
    </w:p>
    <w:p>
      <w:pPr>
        <w:pStyle w:val="Normal"/>
        <w:numPr>
          <w:ilvl w:val="0"/>
          <w:numId w:val="3"/>
        </w:numPr>
        <w:spacing w:lineRule="auto" w:line="240" w:before="0" w:after="19"/>
        <w:ind w:hanging="10" w:left="31" w:right="140"/>
        <w:rPr/>
      </w:pPr>
      <w:r>
        <w:rPr/>
        <w:t>организацию в рамках воспитательно-профилактической работы мероприятий по формированию правовой культуры, гражданской и уголовной ответственности у обучающихся (проведение акций, коллективных творческих дел, нестандартных учебных занятий и т.д.);</w:t>
      </w:r>
      <w:r>
        <w:rPr/>
        <w:drawing>
          <wp:inline distT="0" distB="0" distL="0" distR="0">
            <wp:extent cx="4445" cy="4445"/>
            <wp:effectExtent l="0" t="0" r="0" b="0"/>
            <wp:docPr id="74" name="Picture 8074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80742" descr="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3"/>
        </w:numPr>
        <w:ind w:hanging="10" w:left="31" w:right="140"/>
        <w:rPr/>
      </w:pPr>
      <w:r>
        <w:rPr/>
        <w:t xml:space="preserve">использование педагогами школы современных технологий правового обучения и воспитания; </w:t>
      </w:r>
    </w:p>
    <w:p>
      <w:pPr>
        <w:pStyle w:val="Normal"/>
        <w:numPr>
          <w:ilvl w:val="0"/>
          <w:numId w:val="3"/>
        </w:numPr>
        <w:ind w:hanging="10" w:left="31" w:right="140"/>
        <w:rPr/>
      </w:pPr>
      <w:r>
        <w:rPr/>
        <w:drawing>
          <wp:inline distT="0" distB="0" distL="0" distR="0">
            <wp:extent cx="68580" cy="45720"/>
            <wp:effectExtent l="0" t="0" r="0" b="0"/>
            <wp:docPr id="75" name="Picture 18967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189679" descr="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" cy="45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тренингов, деловых и ролевых игр, социального проектирования, компьютерного программирования, совместной продуктивной деятельности и т.д.;</w:t>
      </w:r>
    </w:p>
    <w:p>
      <w:pPr>
        <w:pStyle w:val="Normal"/>
        <w:numPr>
          <w:ilvl w:val="0"/>
          <w:numId w:val="3"/>
        </w:numPr>
        <w:ind w:hanging="10" w:left="31" w:right="140"/>
        <w:rPr/>
      </w:pPr>
      <w:r>
        <w:rPr/>
        <w:t>организацию участия школьников в реализации социально значимых проектов, конкурсов, акций республиканского и федерального уровня, направленных на формирование гражданско- правового сознания обучающихся;</w:t>
      </w:r>
    </w:p>
    <w:p>
      <w:pPr>
        <w:pStyle w:val="Normal"/>
        <w:numPr>
          <w:ilvl w:val="0"/>
          <w:numId w:val="3"/>
        </w:numPr>
        <w:ind w:hanging="10" w:left="31" w:right="140"/>
        <w:rPr/>
      </w:pPr>
      <w:r>
        <w:rPr/>
        <w:t>привлечение ведомств, общественных организаций, учреждений культуры, науки, спорта, здравоохранения, родительской общественности для проведения совместных проектов по профилактике безнадзорности и правонарушений несовершеннолетних;</w:t>
      </w:r>
    </w:p>
    <w:p>
      <w:pPr>
        <w:pStyle w:val="Normal"/>
        <w:numPr>
          <w:ilvl w:val="0"/>
          <w:numId w:val="3"/>
        </w:numPr>
        <w:ind w:hanging="10" w:left="31" w:right="140"/>
        <w:rPr/>
      </w:pPr>
      <w:r>
        <w:rPr/>
        <w:t>использование информационных материалов, плакатов, художественной литературы для организации выставок, внеклассных мероприятий по предметам, декад правовой культуры и др. по профилактике безнадзорности и правонарушений несовершеннолетних;</w:t>
      </w:r>
    </w:p>
    <w:p>
      <w:pPr>
        <w:pStyle w:val="Normal"/>
        <w:numPr>
          <w:ilvl w:val="0"/>
          <w:numId w:val="3"/>
        </w:numPr>
        <w:spacing w:before="0" w:after="27"/>
        <w:ind w:hanging="10" w:left="31" w:right="140"/>
        <w:rPr/>
      </w:pPr>
      <w:r>
        <w:rPr/>
        <w:t>проведение опросов, анкетирования обучающихся и родителей по основам правовых знаний, законопослушного поведения, уровню правовой культуры.</w:t>
      </w:r>
    </w:p>
    <w:p>
      <w:pPr>
        <w:pStyle w:val="Normal"/>
        <w:spacing w:lineRule="auto" w:line="250" w:before="0" w:after="14"/>
        <w:ind w:hanging="10" w:left="31" w:right="0"/>
        <w:rPr>
          <w:b/>
        </w:rPr>
      </w:pPr>
      <w:r>
        <w:rPr>
          <w:b/>
          <w:sz w:val="26"/>
        </w:rPr>
        <w:t>2.2.10. Социальное партнёрство</w:t>
      </w:r>
    </w:p>
    <w:p>
      <w:pPr>
        <w:pStyle w:val="Normal"/>
        <w:ind w:hanging="3" w:left="24" w:right="21"/>
        <w:rPr/>
      </w:pPr>
      <w:r>
        <w:rPr/>
        <w:t>Реализация воспитательного потенциала социального партнёрства предусматривает:</w:t>
      </w:r>
    </w:p>
    <w:p>
      <w:pPr>
        <w:pStyle w:val="Normal"/>
        <w:ind w:hanging="3" w:left="24" w:right="101"/>
        <w:rPr/>
      </w:pPr>
      <w:r>
        <w:rPr/>
        <w:t xml:space="preserve">— </w:t>
      </w:r>
      <w:r>
        <w:rPr/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>
      <w:pPr>
        <w:pStyle w:val="Normal"/>
        <w:ind w:hanging="3" w:left="24" w:right="101"/>
        <w:rPr/>
      </w:pPr>
      <w:r>
        <w:rPr/>
        <w:t xml:space="preserve"> — </w:t>
      </w:r>
      <w:r>
        <w:rPr/>
        <w:t xml:space="preserve"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 </w:t>
      </w:r>
    </w:p>
    <w:p>
      <w:pPr>
        <w:pStyle w:val="Normal"/>
        <w:ind w:hanging="3" w:left="24" w:right="101"/>
        <w:rPr/>
      </w:pPr>
      <w:r>
        <w:rPr/>
        <w:drawing>
          <wp:inline distT="0" distB="0" distL="0" distR="0">
            <wp:extent cx="86995" cy="22860"/>
            <wp:effectExtent l="0" t="0" r="0" b="0"/>
            <wp:docPr id="76" name="Picture 18968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189682" descr="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" cy="22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  <w:r>
        <w:rPr/>
        <w:drawing>
          <wp:inline distT="0" distB="0" distL="0" distR="0">
            <wp:extent cx="8890" cy="8890"/>
            <wp:effectExtent l="0" t="0" r="0" b="0"/>
            <wp:docPr id="77" name="Picture 8419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84193" descr="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255"/>
        <w:ind w:hanging="3" w:left="24" w:right="101"/>
        <w:rPr/>
      </w:pPr>
      <w:r>
        <w:rPr/>
        <w:t xml:space="preserve">— </w:t>
      </w:r>
      <w:r>
        <w:rPr/>
        <w:t xml:space="preserve">открытые дискуссионные площадки (детские, педагогические, родительские, совместные)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>
      <w:pPr>
        <w:pStyle w:val="Normal"/>
        <w:spacing w:before="0" w:after="255"/>
        <w:ind w:hanging="3" w:left="24" w:right="101"/>
        <w:rPr/>
      </w:pPr>
      <w:r>
        <w:rPr/>
        <w:t xml:space="preserve">— </w:t>
      </w:r>
      <w:r>
        <w:rPr/>
        <w:t>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>
      <w:pPr>
        <w:pStyle w:val="Normal"/>
        <w:spacing w:lineRule="auto" w:line="250" w:before="0" w:after="14"/>
        <w:ind w:hanging="10" w:left="313" w:right="0"/>
        <w:rPr/>
      </w:pPr>
      <w:r>
        <w:rPr>
          <w:sz w:val="26"/>
        </w:rPr>
        <w:t>Социальными партнерами являются:</w:t>
      </w:r>
    </w:p>
    <w:tbl>
      <w:tblPr>
        <w:tblStyle w:val="TableGrid"/>
        <w:tblW w:w="9765" w:type="dxa"/>
        <w:jc w:val="left"/>
        <w:tblInd w:w="86" w:type="dxa"/>
        <w:tblLayout w:type="fixed"/>
        <w:tblCellMar>
          <w:top w:w="46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11"/>
        <w:gridCol w:w="2453"/>
        <w:gridCol w:w="1275"/>
        <w:gridCol w:w="12"/>
        <w:gridCol w:w="6012"/>
        <w:gridCol w:w="1"/>
      </w:tblGrid>
      <w:tr>
        <w:trPr>
          <w:trHeight w:val="295" w:hRule="atLeast"/>
        </w:trPr>
        <w:tc>
          <w:tcPr>
            <w:tcW w:w="11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194"/>
              <w:rPr>
                <w:kern w:val="0"/>
                <w:sz w:val="26"/>
                <w:szCs w:val="22"/>
                <w:lang w:val="ru-RU" w:eastAsia="ru-RU" w:bidi="ar-SA"/>
              </w:rPr>
            </w:pPr>
            <w:r>
              <w:rPr>
                <w:kern w:val="0"/>
                <w:sz w:val="26"/>
                <w:szCs w:val="22"/>
                <w:lang w:val="ru-RU" w:eastAsia="ru-RU" w:bidi="ar-SA"/>
              </w:rPr>
            </w:r>
          </w:p>
        </w:tc>
        <w:tc>
          <w:tcPr>
            <w:tcW w:w="37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194"/>
              <w:rPr>
                <w:kern w:val="0"/>
                <w:sz w:val="26"/>
                <w:szCs w:val="22"/>
                <w:lang w:val="ru-RU" w:eastAsia="ru-RU" w:bidi="ar-SA"/>
              </w:rPr>
            </w:pPr>
            <w:r>
              <w:rPr>
                <w:kern w:val="0"/>
                <w:sz w:val="26"/>
                <w:szCs w:val="22"/>
                <w:lang w:val="ru-RU" w:eastAsia="ru-RU" w:bidi="ar-SA"/>
              </w:rPr>
              <w:t>Партнеры</w:t>
            </w:r>
          </w:p>
        </w:tc>
        <w:tc>
          <w:tcPr>
            <w:tcW w:w="60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29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 w:val="26"/>
                <w:szCs w:val="22"/>
                <w:lang w:val="ru-RU" w:eastAsia="ru-RU" w:bidi="ar-SA"/>
              </w:rPr>
              <w:t>Содержание совместной деятельности</w:t>
            </w:r>
          </w:p>
        </w:tc>
      </w:tr>
      <w:tr>
        <w:trPr>
          <w:trHeight w:val="565" w:hRule="atLeast"/>
        </w:trPr>
        <w:tc>
          <w:tcPr>
            <w:tcW w:w="11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</w:r>
          </w:p>
        </w:tc>
        <w:tc>
          <w:tcPr>
            <w:tcW w:w="37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Совет ветеранов</w:t>
            </w:r>
          </w:p>
          <w:p>
            <w:pPr>
              <w:pStyle w:val="Normal"/>
              <w:suppressAutoHyphens w:val="true"/>
              <w:spacing w:lineRule="auto" w:line="259" w:before="0" w:after="0"/>
              <w:ind w:hanging="0" w:left="7" w:right="0"/>
              <w:rPr/>
            </w:pPr>
            <w:r>
              <w:rPr/>
              <w:t>Советского района г. Казани</w:t>
            </w:r>
          </w:p>
        </w:tc>
        <w:tc>
          <w:tcPr>
            <w:tcW w:w="60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7" w:left="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Участие</w:t>
              <w:tab/>
              <w:t>в</w:t>
              <w:tab/>
              <w:t>мероприятиях патриотической направленности.</w:t>
            </w:r>
          </w:p>
        </w:tc>
      </w:tr>
      <w:tr>
        <w:trPr>
          <w:trHeight w:val="836" w:hRule="atLeast"/>
        </w:trPr>
        <w:tc>
          <w:tcPr>
            <w:tcW w:w="11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</w:r>
          </w:p>
        </w:tc>
        <w:tc>
          <w:tcPr>
            <w:tcW w:w="37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Музеи города Казани</w:t>
            </w:r>
          </w:p>
        </w:tc>
        <w:tc>
          <w:tcPr>
            <w:tcW w:w="60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Организация мероприятий на базе школы.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Экскурсии в музеи и его филиалы.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Проведение конкурсов, викторин.</w:t>
            </w:r>
          </w:p>
        </w:tc>
      </w:tr>
      <w:tr>
        <w:trPr>
          <w:trHeight w:val="1124" w:hRule="atLeast"/>
        </w:trPr>
        <w:tc>
          <w:tcPr>
            <w:tcW w:w="11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7" w:left="14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</w:r>
          </w:p>
        </w:tc>
        <w:tc>
          <w:tcPr>
            <w:tcW w:w="37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7" w:left="14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ДСЮШ города</w:t>
              <w:tab/>
              <w:t>Казани, «Трудовые резервы»</w:t>
            </w:r>
          </w:p>
        </w:tc>
        <w:tc>
          <w:tcPr>
            <w:tcW w:w="60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2" w:before="0" w:after="15"/>
              <w:ind w:hanging="0" w:left="7" w:right="29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Проведение муниципальных этапов спортивных соревнований, организация конкурсов/фестивалей среди ГПСК.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4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Организация спортивных мероприятий.</w:t>
            </w:r>
          </w:p>
        </w:tc>
      </w:tr>
      <w:tr>
        <w:trPr>
          <w:trHeight w:val="1935" w:hRule="atLeast"/>
        </w:trPr>
        <w:tc>
          <w:tcPr>
            <w:tcW w:w="11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4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</w:r>
          </w:p>
        </w:tc>
        <w:tc>
          <w:tcPr>
            <w:tcW w:w="37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4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ГИБДД МО МВД России</w:t>
            </w:r>
          </w:p>
          <w:p>
            <w:pPr>
              <w:pStyle w:val="Normal"/>
              <w:suppressAutoHyphens w:val="true"/>
              <w:spacing w:lineRule="auto" w:line="259" w:before="0" w:after="0"/>
              <w:ind w:hanging="0" w:left="14" w:right="0"/>
              <w:rPr/>
            </w:pPr>
            <w:r>
              <w:rPr/>
              <w:t>По г. Казани</w:t>
            </w:r>
          </w:p>
        </w:tc>
        <w:tc>
          <w:tcPr>
            <w:tcW w:w="60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4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Участие в акциях, проводимых ЮИД.</w:t>
            </w:r>
          </w:p>
          <w:p>
            <w:pPr>
              <w:pStyle w:val="Normal"/>
              <w:widowControl/>
              <w:suppressAutoHyphens w:val="true"/>
              <w:spacing w:lineRule="auto" w:line="247" w:before="0" w:after="18"/>
              <w:ind w:hanging="0" w:left="14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Занятия по профилактике детского дорожно-</w:t>
            </w:r>
          </w:p>
          <w:p>
            <w:pPr>
              <w:pStyle w:val="Normal"/>
              <w:widowControl/>
              <w:suppressAutoHyphens w:val="true"/>
              <w:spacing w:lineRule="auto" w:line="247" w:before="0" w:after="18"/>
              <w:ind w:hanging="0" w:left="14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7" w:before="0" w:after="18"/>
              <w:ind w:hanging="0" w:left="14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7" w:before="0" w:after="18"/>
              <w:ind w:hanging="0" w:left="14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7" w:before="0" w:after="0"/>
              <w:ind w:hanging="0" w:left="14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Тематические</w:t>
              <w:tab/>
              <w:t>сообщения на классных и общешкольных родительских собраниях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22" w:right="238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Организация конкурсов по профилактике ДДТТ.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22" w:right="238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Проведение декад дорожной безопасности.</w:t>
            </w:r>
          </w:p>
        </w:tc>
      </w:tr>
      <w:tr>
        <w:trPr>
          <w:trHeight w:val="836" w:hRule="atLeast"/>
        </w:trPr>
        <w:tc>
          <w:tcPr>
            <w:tcW w:w="11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22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</w:r>
          </w:p>
        </w:tc>
        <w:tc>
          <w:tcPr>
            <w:tcW w:w="37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22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МВД России по г. Казани</w:t>
            </w:r>
          </w:p>
          <w:p>
            <w:pPr>
              <w:pStyle w:val="Normal"/>
              <w:tabs>
                <w:tab w:val="clear" w:pos="708"/>
                <w:tab w:val="center" w:pos="1945" w:leader="none"/>
              </w:tabs>
              <w:suppressAutoHyphens w:val="true"/>
              <w:spacing w:lineRule="auto" w:line="259" w:before="0" w:after="0"/>
              <w:ind w:hanging="0" w:left="0" w:right="0"/>
              <w:rPr/>
            </w:pPr>
            <w:r>
              <w:rPr/>
              <w:t>Отдел</w:t>
              <w:tab/>
              <w:t>полиции</w:t>
            </w:r>
          </w:p>
          <w:p>
            <w:pPr>
              <w:pStyle w:val="Normal"/>
              <w:suppressAutoHyphens w:val="true"/>
              <w:spacing w:lineRule="auto" w:line="259" w:before="0" w:after="0"/>
              <w:ind w:hanging="0" w:left="29" w:right="0"/>
              <w:rPr/>
            </w:pPr>
            <w:r>
              <w:rPr/>
              <w:t>«Гвардейский»</w:t>
            </w:r>
          </w:p>
        </w:tc>
        <w:tc>
          <w:tcPr>
            <w:tcW w:w="60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22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>
        <w:trPr>
          <w:trHeight w:val="1077" w:hRule="atLeast"/>
        </w:trPr>
        <w:tc>
          <w:tcPr>
            <w:tcW w:w="11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29" w:right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37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29" w:right="0"/>
              <w:rPr>
                <w:szCs w:val="24"/>
              </w:rPr>
            </w:pPr>
            <w:r>
              <w:rPr>
                <w:kern w:val="0"/>
                <w:szCs w:val="24"/>
                <w:lang w:val="ru-RU" w:eastAsia="ru-RU" w:bidi="ar-SA"/>
              </w:rPr>
              <w:t>КДН и ЗП при администрации Советского района г. Казани</w:t>
            </w:r>
          </w:p>
        </w:tc>
        <w:tc>
          <w:tcPr>
            <w:tcW w:w="60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29" w:right="7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Тематические сообщения на классных и общешкольных родительских собраниях, Индивидуальные мероприятия в рамках реализации</w:t>
            </w:r>
          </w:p>
        </w:tc>
      </w:tr>
      <w:tr>
        <w:trPr>
          <w:trHeight w:val="597" w:hRule="atLeast"/>
        </w:trPr>
        <w:tc>
          <w:tcPr>
            <w:tcW w:w="11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36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</w:r>
          </w:p>
        </w:tc>
        <w:tc>
          <w:tcPr>
            <w:tcW w:w="37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36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Театры города Казани</w:t>
            </w:r>
          </w:p>
        </w:tc>
        <w:tc>
          <w:tcPr>
            <w:tcW w:w="60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29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Проведение выездных спектаклей на базе школы, посещение мероприятий.</w:t>
            </w:r>
          </w:p>
        </w:tc>
      </w:tr>
      <w:tr>
        <w:trPr>
          <w:trHeight w:val="840" w:hRule="atLeast"/>
        </w:trPr>
        <w:tc>
          <w:tcPr>
            <w:tcW w:w="11" w:type="dxa"/>
            <w:tcBorders/>
          </w:tcPr>
          <w:p>
            <w:pPr>
              <w:pStyle w:val="Normal"/>
              <w:widowControl/>
              <w:suppressAutoHyphens w:val="true"/>
              <w:spacing w:lineRule="auto" w:line="221" w:before="0" w:after="3"/>
              <w:ind w:hanging="0" w:left="36" w:right="0"/>
              <w:rPr>
                <w:kern w:val="0"/>
                <w:sz w:val="26"/>
                <w:szCs w:val="22"/>
                <w:lang w:val="ru-RU" w:eastAsia="ru-RU" w:bidi="ar-SA"/>
              </w:rPr>
            </w:pPr>
            <w:r>
              <w:rPr>
                <w:kern w:val="0"/>
                <w:sz w:val="26"/>
                <w:szCs w:val="22"/>
                <w:lang w:val="ru-RU" w:eastAsia="ru-RU" w:bidi="ar-SA"/>
              </w:rPr>
            </w:r>
          </w:p>
        </w:tc>
        <w:tc>
          <w:tcPr>
            <w:tcW w:w="37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21" w:before="0" w:after="3"/>
              <w:ind w:hanging="0" w:left="36" w:right="0"/>
              <w:rPr>
                <w:kern w:val="0"/>
                <w:sz w:val="26"/>
                <w:szCs w:val="22"/>
                <w:lang w:val="ru-RU" w:eastAsia="ru-RU" w:bidi="ar-SA"/>
              </w:rPr>
            </w:pPr>
            <w:r>
              <w:rPr>
                <w:kern w:val="0"/>
                <w:sz w:val="26"/>
                <w:szCs w:val="22"/>
                <w:lang w:val="ru-RU" w:eastAsia="ru-RU" w:bidi="ar-SA"/>
              </w:rPr>
              <w:t>«Городской</w:t>
              <w:tab/>
              <w:t>детский эколого-биологический центр»</w:t>
            </w:r>
          </w:p>
          <w:p>
            <w:pPr>
              <w:pStyle w:val="Normal"/>
              <w:suppressAutoHyphens w:val="true"/>
              <w:spacing w:lineRule="auto" w:line="259" w:before="0" w:after="0"/>
              <w:ind w:hanging="0" w:left="36" w:right="0"/>
              <w:rPr/>
            </w:pPr>
            <w:r>
              <w:rPr>
                <w:sz w:val="26"/>
              </w:rPr>
              <w:t>г. Казани.</w:t>
            </w:r>
          </w:p>
        </w:tc>
        <w:tc>
          <w:tcPr>
            <w:tcW w:w="60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7" w:left="36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Реализация проекта «Разделяй с нами», «Растим вместе»</w:t>
            </w:r>
          </w:p>
        </w:tc>
      </w:tr>
      <w:tr>
        <w:trPr>
          <w:trHeight w:val="562" w:hRule="atLeast"/>
        </w:trPr>
        <w:tc>
          <w:tcPr>
            <w:tcW w:w="11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7" w:left="43" w:right="0"/>
              <w:rPr>
                <w:kern w:val="0"/>
                <w:sz w:val="26"/>
                <w:szCs w:val="22"/>
                <w:lang w:val="ru-RU" w:eastAsia="ru-RU" w:bidi="ar-SA"/>
              </w:rPr>
            </w:pPr>
            <w:r>
              <w:rPr>
                <w:kern w:val="0"/>
                <w:sz w:val="26"/>
                <w:szCs w:val="22"/>
                <w:lang w:val="ru-RU" w:eastAsia="ru-RU" w:bidi="ar-SA"/>
              </w:rPr>
            </w:r>
          </w:p>
        </w:tc>
        <w:tc>
          <w:tcPr>
            <w:tcW w:w="37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7" w:left="43" w:right="0"/>
              <w:rPr>
                <w:kern w:val="0"/>
                <w:sz w:val="26"/>
                <w:szCs w:val="22"/>
                <w:lang w:val="ru-RU" w:eastAsia="ru-RU" w:bidi="ar-SA"/>
              </w:rPr>
            </w:pPr>
            <w:r>
              <w:rPr>
                <w:kern w:val="0"/>
                <w:sz w:val="26"/>
                <w:szCs w:val="22"/>
                <w:lang w:val="ru-RU" w:eastAsia="ru-RU" w:bidi="ar-SA"/>
              </w:rPr>
              <w:t>Казанский</w:t>
              <w:tab/>
              <w:t>кооперативный институт</w:t>
            </w:r>
          </w:p>
        </w:tc>
        <w:tc>
          <w:tcPr>
            <w:tcW w:w="60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36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Профориентационная работа</w:t>
            </w:r>
          </w:p>
        </w:tc>
      </w:tr>
      <w:tr>
        <w:trPr>
          <w:trHeight w:val="562" w:hRule="atLeast"/>
        </w:trPr>
        <w:tc>
          <w:tcPr>
            <w:tcW w:w="11" w:type="dxa"/>
            <w:tcBorders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36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</w:r>
          </w:p>
        </w:tc>
        <w:tc>
          <w:tcPr>
            <w:tcW w:w="37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36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Библиотеки г. Казани</w:t>
            </w:r>
          </w:p>
        </w:tc>
        <w:tc>
          <w:tcPr>
            <w:tcW w:w="60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Мероприятия</w:t>
              <w:tab/>
              <w:t>литературной,</w:t>
              <w:tab/>
              <w:t>исторической н направленности на базе библиотеки и школы.</w:t>
            </w:r>
          </w:p>
        </w:tc>
      </w:tr>
      <w:tr>
        <w:trPr>
          <w:trHeight w:val="845" w:hRule="atLeast"/>
        </w:trPr>
        <w:tc>
          <w:tcPr>
            <w:tcW w:w="24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ЦДТ «ДА»,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ДК «Сайдаш»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</w:r>
          </w:p>
        </w:tc>
        <w:tc>
          <w:tcPr>
            <w:tcW w:w="60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08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Дополнительное образование учащихся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08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Медиация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08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Совместные мероприятия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</w:r>
          </w:p>
        </w:tc>
      </w:tr>
      <w:tr>
        <w:trPr>
          <w:trHeight w:val="619" w:hRule="atLeast"/>
        </w:trPr>
        <w:tc>
          <w:tcPr>
            <w:tcW w:w="24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01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Муз школа №19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</w:r>
          </w:p>
        </w:tc>
        <w:tc>
          <w:tcPr>
            <w:tcW w:w="60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7" w:left="108" w:right="1524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Доп. образование учащихся Совместные мероприятия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/>
              <w:suppressAutoHyphens w:val="true"/>
              <w:spacing w:before="0" w:after="7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</w:r>
          </w:p>
        </w:tc>
      </w:tr>
    </w:tbl>
    <w:p>
      <w:pPr>
        <w:pStyle w:val="Normal"/>
        <w:spacing w:lineRule="auto" w:line="250" w:before="0" w:after="14"/>
        <w:ind w:hanging="10" w:left="31" w:right="0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spacing w:lineRule="auto" w:line="250" w:before="0" w:after="14"/>
        <w:ind w:hanging="10" w:left="31" w:right="0"/>
        <w:rPr>
          <w:b/>
        </w:rPr>
      </w:pPr>
      <w:r>
        <w:rPr>
          <w:b/>
          <w:sz w:val="26"/>
        </w:rPr>
        <w:t>2.2.11. Профориентация</w:t>
      </w:r>
    </w:p>
    <w:p>
      <w:pPr>
        <w:pStyle w:val="Normal"/>
        <w:spacing w:before="0" w:after="68"/>
        <w:ind w:firstLine="569" w:left="21" w:right="21"/>
        <w:rPr/>
      </w:pPr>
      <w:r>
        <w:rPr/>
        <w:t xml:space="preserve">Совместная деятельность педагогов и школьников 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— подготовить школьника к осознанному выбору своей будущей профессиональной деятельности. Создавая профориентационно значимые </w:t>
      </w:r>
      <w:r>
        <w:rPr/>
        <w:drawing>
          <wp:inline distT="0" distB="0" distL="0" distR="0">
            <wp:extent cx="8890" cy="13970"/>
            <wp:effectExtent l="0" t="0" r="0" b="0"/>
            <wp:docPr id="78" name="Picture 18968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189685" descr="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3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через:</w:t>
      </w:r>
    </w:p>
    <w:p>
      <w:pPr>
        <w:pStyle w:val="Normal"/>
        <w:spacing w:before="0" w:after="58"/>
        <w:ind w:hanging="0" w:left="0" w:right="133"/>
        <w:rPr/>
      </w:pPr>
      <w:r>
        <w:rPr/>
        <w:t xml:space="preserve">- циклы профориентационных курсов по внеурочной деятельности «Россия – мио горизонты», направленных на подготовку школьника к осознанному планированию и реализации своего профессионального будущего; </w:t>
      </w:r>
    </w:p>
    <w:p>
      <w:pPr>
        <w:pStyle w:val="Normal"/>
        <w:spacing w:before="0" w:after="58"/>
        <w:ind w:hanging="0" w:left="0" w:right="133"/>
        <w:rPr/>
      </w:pPr>
      <w:r>
        <w:rPr/>
        <w:t xml:space="preserve">- профориентационные игры: симуляции, деловые игры, квесты, решение кейсов (ситуаций, в которых необходимо принять решение, занять определенную позицию), </w:t>
      </w:r>
      <w:r>
        <w:rPr/>
        <w:drawing>
          <wp:inline distT="0" distB="0" distL="0" distR="0">
            <wp:extent cx="4445" cy="4445"/>
            <wp:effectExtent l="0" t="0" r="0" b="0"/>
            <wp:docPr id="79" name="Picture 8677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86777" descr="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расширяющие знания школьников о типах профессий, о способах выбора профессий, о </w:t>
      </w:r>
      <w:r>
        <w:rPr/>
        <w:drawing>
          <wp:inline distT="0" distB="0" distL="0" distR="0">
            <wp:extent cx="4445" cy="4445"/>
            <wp:effectExtent l="0" t="0" r="0" b="0"/>
            <wp:docPr id="80" name="Picture 8677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6778" descr="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достоинствах и недостатках той или иной интересной школьникам профессиональной деятельности;</w:t>
      </w:r>
    </w:p>
    <w:p>
      <w:pPr>
        <w:pStyle w:val="Normal"/>
        <w:spacing w:before="0" w:after="52"/>
        <w:ind w:hanging="0" w:left="0" w:right="133"/>
        <w:rPr/>
      </w:pPr>
      <w:r>
        <w:rPr/>
        <w:t>- профориентационные практики: профессиональные пробы; уроки с привлечением работодателей; мастер-классы с участием профессионалов;</w:t>
      </w:r>
    </w:p>
    <w:p>
      <w:pPr>
        <w:pStyle w:val="Normal"/>
        <w:spacing w:before="0" w:after="72"/>
        <w:ind w:hanging="0" w:left="0" w:right="133"/>
        <w:rPr/>
      </w:pPr>
      <w:r>
        <w:drawing>
          <wp:anchor behindDoc="0" distT="0" distB="0" distL="114300" distR="114300" simplePos="0" locked="0" layoutInCell="0" allowOverlap="0" relativeHeight="125">
            <wp:simplePos x="0" y="0"/>
            <wp:positionH relativeFrom="page">
              <wp:posOffset>4047490</wp:posOffset>
            </wp:positionH>
            <wp:positionV relativeFrom="page">
              <wp:posOffset>10012045</wp:posOffset>
            </wp:positionV>
            <wp:extent cx="4445" cy="4445"/>
            <wp:effectExtent l="0" t="0" r="0" b="0"/>
            <wp:wrapTopAndBottom/>
            <wp:docPr id="81" name="Picture 8678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6781" descr="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- профориентационных встречи с представителями различных профессий в рамках реализации проектов «Школа самоопределения», «Профессии моих родителей» с привлечением родительской общественности;</w:t>
      </w:r>
    </w:p>
    <w:p>
      <w:pPr>
        <w:pStyle w:val="Normal"/>
        <w:spacing w:before="0" w:after="34"/>
        <w:ind w:hanging="0" w:left="0" w:right="133"/>
        <w:rPr/>
      </w:pPr>
      <w:r>
        <w:rPr/>
        <w:t>- 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>
      <w:pPr>
        <w:pStyle w:val="Normal"/>
        <w:spacing w:before="0" w:after="62"/>
        <w:ind w:hanging="0" w:left="0" w:right="133"/>
        <w:rPr/>
      </w:pPr>
      <w:r>
        <w:rPr/>
        <w:t>- 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>
      <w:pPr>
        <w:pStyle w:val="Normal"/>
        <w:spacing w:before="0" w:after="45"/>
        <w:ind w:hanging="0" w:left="0" w:right="133"/>
        <w:rPr/>
      </w:pPr>
      <w:r>
        <w:rPr/>
        <w:t xml:space="preserve">- 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 </w:t>
      </w:r>
    </w:p>
    <w:p>
      <w:pPr>
        <w:pStyle w:val="Normal"/>
        <w:spacing w:before="0" w:after="45"/>
        <w:ind w:hanging="0" w:left="0" w:right="133"/>
        <w:rPr/>
      </w:pPr>
      <w:r>
        <w:rPr/>
        <w:t xml:space="preserve">          </w:t>
      </w:r>
      <w:r>
        <w:rPr/>
        <w:t xml:space="preserve">- участие в работе всероссийских профориентационных проектов «ПроекториЯ» и «Билет             в будущее» созданных в сети интернет: </w:t>
      </w:r>
    </w:p>
    <w:p>
      <w:pPr>
        <w:pStyle w:val="ListParagraph"/>
        <w:spacing w:before="0" w:after="45"/>
        <w:ind w:hanging="0" w:left="0" w:right="133"/>
        <w:contextualSpacing/>
        <w:rPr/>
      </w:pPr>
      <w:r>
        <w:rPr/>
        <w:t>- просмотр лекций, решение учебнотренировочных задач, участие в мастер классах, посещение открытых уроков;</w:t>
      </w:r>
    </w:p>
    <w:p>
      <w:pPr>
        <w:pStyle w:val="Normal"/>
        <w:spacing w:before="0" w:after="678"/>
        <w:ind w:hanging="0" w:left="0" w:right="133"/>
        <w:rPr/>
      </w:pPr>
      <w:r>
        <w:rPr/>
        <w:t>-индивидуальные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</w:t>
      </w:r>
    </w:p>
    <w:p>
      <w:pPr>
        <w:pStyle w:val="Normal"/>
        <w:spacing w:lineRule="auto" w:line="262" w:before="0" w:after="106"/>
        <w:ind w:hanging="10" w:left="860" w:right="821"/>
        <w:rPr>
          <w:b/>
        </w:rPr>
      </w:pPr>
      <w:r>
        <w:rPr>
          <w:b/>
          <w:sz w:val="26"/>
        </w:rPr>
        <w:t>РАЗДЕЛ З. ОРГАНИЗАЦИОННЫЙ</w:t>
      </w:r>
    </w:p>
    <w:p>
      <w:pPr>
        <w:pStyle w:val="Normal"/>
        <w:spacing w:lineRule="auto" w:line="250" w:before="0" w:after="14"/>
        <w:ind w:hanging="10" w:left="96" w:right="0"/>
        <w:rPr>
          <w:b/>
        </w:rPr>
      </w:pPr>
      <w:r>
        <w:rPr>
          <w:b/>
          <w:sz w:val="26"/>
        </w:rPr>
        <w:t>3.1. Кадровое обеспечение</w:t>
      </w:r>
    </w:p>
    <w:p>
      <w:pPr>
        <w:pStyle w:val="Normal"/>
        <w:spacing w:lineRule="auto" w:line="259" w:before="0" w:after="5"/>
        <w:ind w:hanging="10" w:left="10" w:right="79"/>
        <w:rPr/>
      </w:pPr>
      <w:r>
        <w:rPr/>
        <w:t>Для кадрового потенциала школы характерны стабильность состава. Это обеспечивает</w:t>
      </w:r>
      <w:r>
        <w:rPr/>
        <w:drawing>
          <wp:inline distT="0" distB="0" distL="0" distR="0">
            <wp:extent cx="4445" cy="4445"/>
            <wp:effectExtent l="0" t="0" r="0" b="0"/>
            <wp:docPr id="82" name="Picture 8678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6780" descr="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ind w:hanging="0" w:left="0" w:right="21"/>
        <w:rPr/>
      </w:pPr>
      <w:r>
        <w:rPr/>
        <w:t xml:space="preserve">более качественное и результативное преподавание и воспитание. Наличие большей части педагогов - специалистов с большим опытом педагогической деятельности способствует организации работы в системе подготовки и повышения квалификации, а также в выборе новых </w:t>
      </w:r>
      <w:r>
        <w:rPr/>
        <w:drawing>
          <wp:inline distT="0" distB="0" distL="0" distR="0">
            <wp:extent cx="18415" cy="64135"/>
            <wp:effectExtent l="0" t="0" r="0" b="0"/>
            <wp:docPr id="83" name="Picture 18969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189690" descr="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64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подходов к преподаванию и воспитанию. Это обеспечивает выбор наиболее приемлемых методик и технологий воспитания. С одной стороны, такое положение• гарантирует высокий качественный воспитательный потенциал коллектива. С другой стороны, в последние годы наблюдается омоложение педагогических кадров.</w:t>
      </w:r>
    </w:p>
    <w:p>
      <w:pPr>
        <w:pStyle w:val="Normal"/>
        <w:ind w:hanging="0" w:left="0" w:right="21"/>
        <w:rPr/>
      </w:pPr>
      <w:r>
        <w:rPr/>
        <w:t>Деятельность школы по развитию кадрового потенциала: в условиях модернизации образовательного процесса решающую роль в достижении главного результата — качественного образования и воспитания школьников играет профессионализм педагогических и управленческих кадров.</w:t>
      </w:r>
    </w:p>
    <w:p>
      <w:pPr>
        <w:pStyle w:val="Normal"/>
        <w:ind w:hanging="0" w:left="0" w:right="21"/>
        <w:rPr/>
      </w:pPr>
      <w:r>
        <w:rPr/>
        <w:t xml:space="preserve">В соответствии с этим важнейшими направлениями кадровой политики в области образования </w:t>
      </w:r>
      <w:r>
        <w:rPr/>
        <w:drawing>
          <wp:inline distT="0" distB="0" distL="0" distR="0">
            <wp:extent cx="4445" cy="4445"/>
            <wp:effectExtent l="0" t="0" r="0" b="0"/>
            <wp:docPr id="84" name="Picture 8920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9204" descr="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являются:</w:t>
      </w:r>
    </w:p>
    <w:p>
      <w:pPr>
        <w:pStyle w:val="Normal"/>
        <w:spacing w:lineRule="auto" w:line="240" w:before="0" w:after="19"/>
        <w:ind w:hanging="0" w:left="0" w:right="43"/>
        <w:rPr/>
      </w:pPr>
      <w:r>
        <w:rPr/>
        <w:drawing>
          <wp:inline distT="0" distB="0" distL="0" distR="0">
            <wp:extent cx="4445" cy="4445"/>
            <wp:effectExtent l="0" t="0" r="0" b="0"/>
            <wp:docPr id="85" name="Picture 8920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9205" descr="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• </w:t>
      </w:r>
      <w:r>
        <w:rPr/>
        <w:t xml:space="preserve">совершенствование системы подготовки, переподготовки и повышения уровня квалификации и профессионализма педагогических и руководящих работников; </w:t>
      </w:r>
      <w:r>
        <w:rPr/>
        <w:drawing>
          <wp:inline distT="0" distB="0" distL="0" distR="0">
            <wp:extent cx="41275" cy="41275"/>
            <wp:effectExtent l="0" t="0" r="0" b="0"/>
            <wp:docPr id="86" name="Picture 8920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9206" descr="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" cy="4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работа по удовлетворению потребностей образовательного учреждения в высококвалифицированных и творческих кадрах; повышение престижа педагогической профессии.</w:t>
      </w:r>
    </w:p>
    <w:p>
      <w:pPr>
        <w:pStyle w:val="Normal"/>
        <w:spacing w:before="0" w:after="80"/>
        <w:ind w:hanging="0" w:left="0" w:right="21"/>
        <w:rPr/>
      </w:pPr>
      <w:r>
        <w:rPr/>
        <w:t>В данном направлении в образовательном учреждении проводятся следующие мероприятия:</w:t>
      </w:r>
    </w:p>
    <w:p>
      <w:pPr>
        <w:pStyle w:val="Normal"/>
        <w:numPr>
          <w:ilvl w:val="0"/>
          <w:numId w:val="4"/>
        </w:numPr>
        <w:spacing w:before="0" w:after="43"/>
        <w:ind w:hanging="0" w:left="0" w:right="21"/>
        <w:rPr/>
      </w:pPr>
      <w:r>
        <w:rPr/>
        <w:t>создание комфортных условий для привлечения молодых специалистов;</w:t>
      </w:r>
    </w:p>
    <w:p>
      <w:pPr>
        <w:pStyle w:val="Normal"/>
        <w:numPr>
          <w:ilvl w:val="0"/>
          <w:numId w:val="4"/>
        </w:numPr>
        <w:spacing w:before="0" w:after="52"/>
        <w:ind w:hanging="0" w:left="0" w:right="21"/>
        <w:rPr/>
      </w:pPr>
      <w:r>
        <w:rPr/>
        <w:t>обеспечение возможности прохождения педагогами переквалификации;</w:t>
      </w:r>
    </w:p>
    <w:p>
      <w:pPr>
        <w:pStyle w:val="Normal"/>
        <w:numPr>
          <w:ilvl w:val="0"/>
          <w:numId w:val="4"/>
        </w:numPr>
        <w:spacing w:lineRule="auto" w:line="240" w:before="0" w:after="120"/>
        <w:ind w:hanging="0" w:left="0" w:right="21"/>
        <w:rPr/>
      </w:pPr>
      <w:r>
        <w:rPr/>
        <w:t xml:space="preserve">создание условий самоподготовки педагогов для успешности в прохождении </w:t>
      </w:r>
      <w:r>
        <w:rPr/>
        <w:drawing>
          <wp:inline distT="0" distB="0" distL="0" distR="0">
            <wp:extent cx="4445" cy="4445"/>
            <wp:effectExtent l="0" t="0" r="0" b="0"/>
            <wp:docPr id="87" name="Picture 8920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9207" descr="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аттестации на более высокую квалификационную категорию; </w:t>
      </w:r>
      <w:r>
        <w:rPr/>
        <w:drawing>
          <wp:inline distT="0" distB="0" distL="0" distR="0">
            <wp:extent cx="45720" cy="54610"/>
            <wp:effectExtent l="0" t="0" r="0" b="0"/>
            <wp:docPr id="88" name="Picture 18969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189692" descr="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разработка индивидуальных маршрутов сопровождения педагогов; </w:t>
      </w:r>
      <w:r>
        <w:rPr/>
        <w:drawing>
          <wp:inline distT="0" distB="0" distL="0" distR="0">
            <wp:extent cx="41275" cy="50165"/>
            <wp:effectExtent l="0" t="0" r="0" b="0"/>
            <wp:docPr id="89" name="Picture 18969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189694" descr="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" cy="50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оснащение материально -технической базы;</w:t>
      </w:r>
    </w:p>
    <w:p>
      <w:pPr>
        <w:pStyle w:val="Normal"/>
        <w:numPr>
          <w:ilvl w:val="0"/>
          <w:numId w:val="4"/>
        </w:numPr>
        <w:spacing w:before="0" w:after="38"/>
        <w:ind w:hanging="0" w:left="0" w:right="21"/>
        <w:rPr/>
      </w:pPr>
      <w:r>
        <w:drawing>
          <wp:anchor behindDoc="0" distT="0" distB="0" distL="114300" distR="114300" simplePos="0" locked="0" layoutInCell="0" allowOverlap="0" relativeHeight="126">
            <wp:simplePos x="0" y="0"/>
            <wp:positionH relativeFrom="page">
              <wp:posOffset>7120890</wp:posOffset>
            </wp:positionH>
            <wp:positionV relativeFrom="page">
              <wp:posOffset>7752715</wp:posOffset>
            </wp:positionV>
            <wp:extent cx="4445" cy="4445"/>
            <wp:effectExtent l="0" t="0" r="0" b="0"/>
            <wp:wrapSquare wrapText="bothSides"/>
            <wp:docPr id="90" name="Picture 8921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89216" descr="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использование рациональных педагогических нагрузок;</w:t>
      </w:r>
      <w:r>
        <w:rPr/>
        <w:drawing>
          <wp:inline distT="0" distB="0" distL="0" distR="0">
            <wp:extent cx="4445" cy="4445"/>
            <wp:effectExtent l="0" t="0" r="0" b="0"/>
            <wp:docPr id="91" name="Picture 892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89212" descr="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4"/>
        </w:numPr>
        <w:spacing w:before="0" w:after="45"/>
        <w:ind w:hanging="0" w:left="0" w:right="21"/>
        <w:rPr/>
      </w:pPr>
      <w:r>
        <w:rPr/>
        <w:t>помощь педагогу в выборе темы самообразования;</w:t>
      </w:r>
    </w:p>
    <w:p>
      <w:pPr>
        <w:pStyle w:val="Normal"/>
        <w:numPr>
          <w:ilvl w:val="0"/>
          <w:numId w:val="4"/>
        </w:numPr>
        <w:ind w:hanging="0" w:left="0" w:right="21"/>
        <w:rPr/>
      </w:pPr>
      <w:r>
        <w:rPr/>
        <w:t>сопровождение педагогов по теме самообразования.</w:t>
      </w:r>
    </w:p>
    <w:p>
      <w:pPr>
        <w:pStyle w:val="Normal"/>
        <w:spacing w:before="0" w:after="74"/>
        <w:ind w:hanging="0" w:left="0" w:right="21"/>
        <w:rPr/>
      </w:pPr>
      <w:r>
        <w:rPr/>
        <w:t>При планировании работы с кадрами мы учитываем:</w:t>
      </w:r>
    </w:p>
    <w:p>
      <w:pPr>
        <w:pStyle w:val="Normal"/>
        <w:numPr>
          <w:ilvl w:val="0"/>
          <w:numId w:val="4"/>
        </w:numPr>
        <w:spacing w:before="0" w:after="44"/>
        <w:ind w:hanging="0" w:left="0" w:right="21"/>
        <w:rPr/>
      </w:pPr>
      <w:r>
        <w:rPr/>
        <w:t xml:space="preserve">нормативные документы Министерства образования Российской Федерации, МО и Н РТ определяющие главные направления воспитательной работы; </w:t>
      </w:r>
      <w:r>
        <w:rPr/>
        <w:drawing>
          <wp:inline distT="0" distB="0" distL="0" distR="0">
            <wp:extent cx="36830" cy="41275"/>
            <wp:effectExtent l="0" t="0" r="0" b="0"/>
            <wp:docPr id="92" name="Picture 892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89213" descr="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4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проблемы воспитания, стоящие в центре внимания;</w:t>
      </w:r>
    </w:p>
    <w:p>
      <w:pPr>
        <w:pStyle w:val="Normal"/>
        <w:numPr>
          <w:ilvl w:val="0"/>
          <w:numId w:val="4"/>
        </w:numPr>
        <w:spacing w:before="0" w:after="57"/>
        <w:ind w:hanging="0" w:left="0" w:right="21"/>
        <w:rPr/>
      </w:pPr>
      <w:r>
        <w:rPr/>
        <w:t xml:space="preserve">основные направления воспитательной работы, сложившиеся в школе, в том числе проблемы, над которыми работает школа; </w:t>
      </w:r>
      <w:r>
        <w:rPr/>
        <w:drawing>
          <wp:inline distT="0" distB="0" distL="0" distR="0">
            <wp:extent cx="41275" cy="41275"/>
            <wp:effectExtent l="0" t="0" r="0" b="0"/>
            <wp:docPr id="93" name="Picture 892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89214" descr="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" cy="4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реальное состояние воспитательной работы в школе и уровень развития личности воспитанников;</w:t>
      </w:r>
    </w:p>
    <w:p>
      <w:pPr>
        <w:pStyle w:val="Normal"/>
        <w:numPr>
          <w:ilvl w:val="0"/>
          <w:numId w:val="4"/>
        </w:numPr>
        <w:ind w:hanging="0" w:left="0" w:right="21"/>
        <w:rPr/>
      </w:pPr>
      <w:r>
        <w:rPr/>
        <w:t xml:space="preserve">возрастные особенности воспитанников и специфические проблемы воспитания школьников, возникающие на каждом этапе формирования личности; </w:t>
      </w:r>
      <w:r>
        <w:rPr/>
        <w:drawing>
          <wp:inline distT="0" distB="0" distL="0" distR="0">
            <wp:extent cx="41275" cy="41275"/>
            <wp:effectExtent l="0" t="0" r="0" b="0"/>
            <wp:docPr id="94" name="Picture 892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89215" descr="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" cy="4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уровень педагогического мастерства, квалификацию и опыт воспитателей и классных руководителей, их готовность к решению предстоящих воспитательных задач (на основе диагностики), определившиеся интересы в области теории и методики воспитания, а также реальные возможности для внедрения в практику рекомендаций педагогической теории и передового опыта.</w:t>
      </w:r>
    </w:p>
    <w:p>
      <w:pPr>
        <w:pStyle w:val="Normal"/>
        <w:ind w:hanging="0" w:left="0" w:right="21"/>
        <w:rPr/>
      </w:pPr>
      <w:r>
        <w:rPr/>
        <w:t>В работе классных руководителей проходит изучение:</w:t>
      </w:r>
      <w:r>
        <w:rPr/>
        <w:drawing>
          <wp:inline distT="0" distB="0" distL="0" distR="0">
            <wp:extent cx="4445" cy="4445"/>
            <wp:effectExtent l="0" t="0" r="0" b="0"/>
            <wp:docPr id="95" name="Picture 8921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89217" descr="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4"/>
        </w:numPr>
        <w:ind w:hanging="0" w:left="0" w:right="21"/>
        <w:rPr/>
      </w:pPr>
      <w:r>
        <w:rPr/>
        <w:t>нормативных документов;</w:t>
      </w:r>
    </w:p>
    <w:p>
      <w:pPr>
        <w:pStyle w:val="Normal"/>
        <w:numPr>
          <w:ilvl w:val="0"/>
          <w:numId w:val="4"/>
        </w:numPr>
        <w:ind w:hanging="0" w:left="0" w:right="21"/>
        <w:rPr/>
      </w:pPr>
      <w:r>
        <w:rPr/>
        <w:t>научных разработок по вопросам повышения квалификации педагогических кадров;</w:t>
      </w:r>
    </w:p>
    <w:p>
      <w:pPr>
        <w:pStyle w:val="Normal"/>
        <w:numPr>
          <w:ilvl w:val="0"/>
          <w:numId w:val="4"/>
        </w:numPr>
        <w:ind w:hanging="0" w:left="0" w:right="21"/>
        <w:rPr/>
      </w:pPr>
      <w:r>
        <w:rPr/>
        <w:t>изучение организации и содержания учебно-воспитательного процесса;</w:t>
      </w:r>
    </w:p>
    <w:p>
      <w:pPr>
        <w:pStyle w:val="Normal"/>
        <w:numPr>
          <w:ilvl w:val="0"/>
          <w:numId w:val="4"/>
        </w:numPr>
        <w:spacing w:lineRule="auto" w:line="240" w:before="0" w:after="19"/>
        <w:ind w:hanging="0" w:left="0" w:right="21"/>
        <w:rPr/>
      </w:pPr>
      <w:r>
        <w:rPr/>
        <w:t xml:space="preserve">глубокий и всесторонний анализ состояния и результатов воспитательной работы в школе; </w:t>
      </w:r>
      <w:r>
        <w:rPr/>
        <w:drawing>
          <wp:inline distT="0" distB="0" distL="0" distR="0">
            <wp:extent cx="41275" cy="36830"/>
            <wp:effectExtent l="0" t="0" r="0" b="0"/>
            <wp:docPr id="96" name="Picture 892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89218" descr="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знание важнейших тенденций развития учебно-воспитательного процесса и качества подготовки учащихся.</w:t>
      </w:r>
    </w:p>
    <w:p>
      <w:pPr>
        <w:pStyle w:val="Normal"/>
        <w:ind w:hanging="0" w:left="0" w:right="21"/>
        <w:rPr/>
      </w:pPr>
      <w:r>
        <w:drawing>
          <wp:anchor behindDoc="0" distT="0" distB="0" distL="114300" distR="114300" simplePos="0" locked="0" layoutInCell="0" allowOverlap="0" relativeHeight="127">
            <wp:simplePos x="0" y="0"/>
            <wp:positionH relativeFrom="page">
              <wp:posOffset>1275715</wp:posOffset>
            </wp:positionH>
            <wp:positionV relativeFrom="page">
              <wp:posOffset>598805</wp:posOffset>
            </wp:positionV>
            <wp:extent cx="4445" cy="4445"/>
            <wp:effectExtent l="0" t="0" r="0" b="0"/>
            <wp:wrapTopAndBottom/>
            <wp:docPr id="97" name="Picture 9243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2439" descr="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Реализацию рабочей программы воспитания обеспечивают следующие педагогические</w:t>
      </w:r>
    </w:p>
    <w:tbl>
      <w:tblPr>
        <w:tblStyle w:val="TableGrid"/>
        <w:tblW w:w="9291" w:type="dxa"/>
        <w:jc w:val="left"/>
        <w:tblInd w:w="127" w:type="dxa"/>
        <w:tblLayout w:type="fixed"/>
        <w:tblCellMar>
          <w:top w:w="0" w:type="dxa"/>
          <w:left w:w="39" w:type="dxa"/>
          <w:bottom w:w="0" w:type="dxa"/>
          <w:right w:w="90" w:type="dxa"/>
        </w:tblCellMar>
        <w:tblLook w:firstRow="1" w:noVBand="1" w:lastRow="0" w:firstColumn="1" w:lastColumn="0" w:noHBand="0" w:val="04a0"/>
      </w:tblPr>
      <w:tblGrid>
        <w:gridCol w:w="2567"/>
        <w:gridCol w:w="4209"/>
        <w:gridCol w:w="2515"/>
      </w:tblGrid>
      <w:tr>
        <w:trPr>
          <w:trHeight w:val="209" w:hRule="atLeast"/>
        </w:trPr>
        <w:tc>
          <w:tcPr>
            <w:tcW w:w="9291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работники образовательной организации:</w:t>
            </w:r>
          </w:p>
        </w:tc>
      </w:tr>
      <w:tr>
        <w:trPr>
          <w:trHeight w:val="288" w:hRule="atLeast"/>
        </w:trPr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80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 w:val="26"/>
                <w:szCs w:val="22"/>
                <w:lang w:val="ru-RU" w:eastAsia="ru-RU" w:bidi="ar-SA"/>
              </w:rPr>
              <w:t>Должность</w:t>
            </w:r>
          </w:p>
        </w:tc>
        <w:tc>
          <w:tcPr>
            <w:tcW w:w="67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84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 w:val="26"/>
                <w:szCs w:val="22"/>
                <w:lang w:val="ru-RU" w:eastAsia="ru-RU" w:bidi="ar-SA"/>
              </w:rPr>
              <w:t>Функциональные обязанности</w:t>
            </w:r>
          </w:p>
        </w:tc>
      </w:tr>
      <w:tr>
        <w:trPr>
          <w:trHeight w:val="562" w:hRule="atLeast"/>
        </w:trPr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Директор</w:t>
            </w:r>
          </w:p>
        </w:tc>
        <w:tc>
          <w:tcPr>
            <w:tcW w:w="67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Осуществляет контроль развития системы организации воспитания обучающихся.</w:t>
            </w:r>
          </w:p>
        </w:tc>
      </w:tr>
      <w:tr>
        <w:trPr>
          <w:trHeight w:val="2507" w:hRule="atLeast"/>
        </w:trPr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Заместитель директора по УВР</w:t>
            </w:r>
          </w:p>
        </w:tc>
        <w:tc>
          <w:tcPr>
            <w:tcW w:w="67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14" w:left="62" w:right="22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 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ОВЗ, из семей « группы риска»</w:t>
            </w:r>
          </w:p>
        </w:tc>
      </w:tr>
      <w:tr>
        <w:trPr>
          <w:trHeight w:val="5558" w:hRule="atLeast"/>
        </w:trPr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Заместитель директора по ВР</w:t>
            </w:r>
          </w:p>
        </w:tc>
        <w:tc>
          <w:tcPr>
            <w:tcW w:w="67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2" w:before="0" w:after="0"/>
              <w:ind w:firstLine="7" w:left="62" w:right="29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26"/>
              <w:ind w:hanging="0" w:left="62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Руководит социально-психологической службой</w:t>
            </w:r>
          </w:p>
          <w:p>
            <w:pPr>
              <w:pStyle w:val="Normal"/>
              <w:widowControl/>
              <w:suppressAutoHyphens w:val="true"/>
              <w:spacing w:lineRule="auto" w:line="245" w:before="0" w:after="31"/>
              <w:ind w:hanging="0" w:left="62" w:right="22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Курирует деятельность Совета старшеклассников, волонтёрского объединения, школьных спортивных клуба команд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2"/>
              <w:ind w:hanging="0" w:left="62" w:right="22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Курирует деятельность педагогов-организаторов, педагогов -психологов, классных руководителей. Организует работу с обучающимися, родителями (законными представителями), классными руководителями, учителями-предметниками по профилактике правонарушений и безнадзорности несовершеннолетних, в том числе в рамках межведомственного взаимодействия. Проводит в рамках своей компетентности коррекционно-развивающую работу с учащимися «группы риска» и их родителями (законными представителями).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9" w:right="22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Организует разработку ИПР  (при наличии обучающихся категории СОП), обеспечивает их реализацию, подготовку отчетов о выполнении.</w:t>
            </w:r>
          </w:p>
        </w:tc>
      </w:tr>
      <w:tr>
        <w:trPr>
          <w:trHeight w:val="1885" w:hRule="atLeast"/>
        </w:trPr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67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2" w:before="0" w:after="0"/>
              <w:ind w:firstLine="7" w:left="62" w:right="29"/>
              <w:rPr>
                <w:kern w:val="0"/>
                <w:szCs w:val="22"/>
                <w:lang w:val="ru-RU" w:eastAsia="ru-RU" w:bidi="ar-SA"/>
              </w:rPr>
            </w:pPr>
            <w:r>
              <w:rPr>
                <w:color w:val="222222"/>
                <w:kern w:val="0"/>
                <w:szCs w:val="22"/>
                <w:shd w:fill="FFFFFF" w:val="clear"/>
                <w:lang w:val="ru-RU" w:eastAsia="ru-RU" w:bidi="ar-SA"/>
              </w:rPr>
              <w:t>Решает задачи по развитию личности на основе духовно-нравственных ценностей, по организации интересной и яркой внеурочной деятельности, успешной социализации, вовлечению в инициативы «Российского движения детей и молодежи» (РДДМ) и юнармейские программы и другие ДОО</w:t>
            </w:r>
          </w:p>
        </w:tc>
      </w:tr>
      <w:tr>
        <w:trPr>
          <w:trHeight w:val="2478" w:hRule="atLeast"/>
        </w:trPr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Педагог-психолог</w:t>
            </w:r>
          </w:p>
        </w:tc>
        <w:tc>
          <w:tcPr>
            <w:tcW w:w="67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30" w:before="0" w:after="10"/>
              <w:ind w:firstLine="7" w:left="62" w:right="22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9" w:right="15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Проводит занятия с обучающимися, направленные на профилактику конфликтов, буллинга, интернет безопасности, профориентацию др.</w:t>
            </w:r>
          </w:p>
        </w:tc>
      </w:tr>
      <w:tr>
        <w:trPr>
          <w:trHeight w:val="1112" w:hRule="atLeast"/>
        </w:trPr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Педагог-организатор</w:t>
            </w:r>
          </w:p>
        </w:tc>
        <w:tc>
          <w:tcPr>
            <w:tcW w:w="67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14" w:left="62" w:right="15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 Разрабатывает сценарии, положения.</w:t>
            </w:r>
          </w:p>
        </w:tc>
      </w:tr>
      <w:tr>
        <w:trPr>
          <w:trHeight w:val="559" w:hRule="atLeast"/>
        </w:trPr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Педагог-организатор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ОБЖ</w:t>
            </w:r>
          </w:p>
        </w:tc>
        <w:tc>
          <w:tcPr>
            <w:tcW w:w="67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Курирует и организует участие школьных команд в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мероприятиях военно-патриотического направления.</w:t>
            </w:r>
          </w:p>
        </w:tc>
      </w:tr>
      <w:tr>
        <w:trPr>
          <w:trHeight w:val="562" w:hRule="atLeast"/>
        </w:trPr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122" w:left="129" w:right="162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Классный руководитель</w:t>
            </w:r>
          </w:p>
        </w:tc>
        <w:tc>
          <w:tcPr>
            <w:tcW w:w="67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122" w:left="199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Организует воспитательную работу с обучающимися и родителями на овне классного коллектива.</w:t>
            </w:r>
          </w:p>
        </w:tc>
      </w:tr>
      <w:tr>
        <w:trPr>
          <w:trHeight w:val="295" w:hRule="atLeast"/>
        </w:trPr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Учитель-предметник</w:t>
            </w:r>
          </w:p>
        </w:tc>
        <w:tc>
          <w:tcPr>
            <w:tcW w:w="4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Реализует  воспитательный потенциал</w:t>
            </w:r>
          </w:p>
        </w:tc>
        <w:tc>
          <w:tcPr>
            <w:tcW w:w="251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3" w:left="3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урока.</w:t>
            </w:r>
          </w:p>
        </w:tc>
      </w:tr>
    </w:tbl>
    <w:p>
      <w:pPr>
        <w:pStyle w:val="Normal"/>
        <w:spacing w:lineRule="auto" w:line="250" w:before="0" w:after="14"/>
        <w:ind w:hanging="10" w:left="104" w:right="0"/>
        <w:rPr>
          <w:b/>
        </w:rPr>
      </w:pPr>
      <w:r>
        <w:rPr>
          <w:b/>
          <w:sz w:val="26"/>
        </w:rPr>
        <w:t>3.2. Нормативно-методическое обеспечение</w:t>
      </w:r>
    </w:p>
    <w:p>
      <w:pPr>
        <w:pStyle w:val="Normal"/>
        <w:ind w:firstLine="699" w:left="101" w:right="21"/>
        <w:rPr/>
      </w:pPr>
      <w:r>
        <w:rPr/>
        <w:t>Нормативно-методическое обеспечение реализации Программы воспитания осуществляется на основании следующих локальных актов:</w:t>
      </w:r>
    </w:p>
    <w:p>
      <w:pPr>
        <w:pStyle w:val="Normal"/>
        <w:numPr>
          <w:ilvl w:val="0"/>
          <w:numId w:val="4"/>
        </w:numPr>
        <w:ind w:hanging="353" w:left="850" w:right="21"/>
        <w:rPr/>
      </w:pPr>
      <w:r>
        <w:rPr/>
        <w:t xml:space="preserve">Основная общеобразовательная программа образования; </w:t>
      </w:r>
      <w:r>
        <w:rPr/>
        <w:drawing>
          <wp:inline distT="0" distB="0" distL="0" distR="0">
            <wp:extent cx="50165" cy="54610"/>
            <wp:effectExtent l="0" t="0" r="0" b="0"/>
            <wp:docPr id="98" name="Picture 18970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189702" descr="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Учебный план;</w:t>
      </w:r>
    </w:p>
    <w:p>
      <w:pPr>
        <w:pStyle w:val="Normal"/>
        <w:numPr>
          <w:ilvl w:val="0"/>
          <w:numId w:val="4"/>
        </w:numPr>
        <w:spacing w:before="0" w:after="36"/>
        <w:ind w:hanging="353" w:left="850" w:right="21"/>
        <w:rPr/>
      </w:pPr>
      <w:r>
        <w:rPr/>
        <w:t xml:space="preserve">Рабочая программа воспитания как часть основной образовательной программы; </w:t>
      </w:r>
      <w:r>
        <w:rPr/>
        <w:drawing>
          <wp:inline distT="0" distB="0" distL="0" distR="0">
            <wp:extent cx="41275" cy="59690"/>
            <wp:effectExtent l="0" t="0" r="0" b="0"/>
            <wp:docPr id="99" name="Picture 18970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189704" descr="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" cy="59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Рабочие программы педагогов;</w:t>
      </w:r>
    </w:p>
    <w:p>
      <w:pPr>
        <w:pStyle w:val="Normal"/>
        <w:numPr>
          <w:ilvl w:val="0"/>
          <w:numId w:val="4"/>
        </w:numPr>
        <w:ind w:hanging="353" w:left="850" w:right="21"/>
        <w:rPr/>
      </w:pPr>
      <w:r>
        <w:rPr/>
        <w:t>Должностные инструкции специалистов, отвечающих за организацию воспитательной деятельности;</w:t>
      </w:r>
    </w:p>
    <w:p>
      <w:pPr>
        <w:pStyle w:val="Normal"/>
        <w:ind w:hanging="353" w:left="814" w:right="21"/>
        <w:rPr/>
      </w:pPr>
      <w:r>
        <w:rPr/>
        <w:drawing>
          <wp:inline distT="0" distB="0" distL="0" distR="0">
            <wp:extent cx="41275" cy="54610"/>
            <wp:effectExtent l="0" t="0" r="0" b="0"/>
            <wp:docPr id="100" name="Picture 18970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89706" descr="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Документы, регламентирующие воспитательную деятельность (штатное расписание, обеспечивающее кадровый состав, реализующий воспитательную деятельность в образовательном учреждении).</w:t>
      </w:r>
    </w:p>
    <w:p>
      <w:pPr>
        <w:pStyle w:val="Normal"/>
        <w:ind w:firstLine="699" w:left="108" w:right="21"/>
        <w:rPr/>
      </w:pPr>
      <w:r>
        <w:rPr/>
        <w:t xml:space="preserve">Воспитательная деятельность в Школе регламентируется следующими локальными </w:t>
      </w:r>
      <w:r>
        <w:rPr/>
        <w:drawing>
          <wp:inline distT="0" distB="0" distL="0" distR="0">
            <wp:extent cx="4445" cy="13970"/>
            <wp:effectExtent l="0" t="0" r="0" b="0"/>
            <wp:docPr id="101" name="Picture 18970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89708" descr="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13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актами:</w:t>
      </w:r>
    </w:p>
    <w:p>
      <w:pPr>
        <w:pStyle w:val="Normal"/>
        <w:ind w:hanging="3" w:left="24" w:right="21"/>
        <w:rPr/>
      </w:pPr>
      <w:r>
        <w:rPr/>
        <w:drawing>
          <wp:inline distT="0" distB="0" distL="0" distR="0">
            <wp:extent cx="100330" cy="18415"/>
            <wp:effectExtent l="0" t="0" r="0" b="0"/>
            <wp:docPr id="102" name="Picture 1897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89710" descr="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  </w:t>
      </w:r>
      <w:r>
        <w:rPr/>
        <w:t>Положение о классном руководстве.</w:t>
      </w:r>
    </w:p>
    <w:p>
      <w:pPr>
        <w:pStyle w:val="Normal"/>
        <w:ind w:hanging="3" w:left="97" w:right="21"/>
        <w:rPr/>
      </w:pPr>
      <w:r>
        <w:rPr/>
        <w:drawing>
          <wp:inline distT="0" distB="0" distL="0" distR="0">
            <wp:extent cx="86995" cy="22860"/>
            <wp:effectExtent l="0" t="0" r="0" b="0"/>
            <wp:docPr id="103" name="Picture 1897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89712" descr="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" cy="22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  </w:t>
      </w:r>
      <w:r>
        <w:rPr/>
        <w:t>Положение о социально-психологической службе.</w:t>
      </w:r>
    </w:p>
    <w:p>
      <w:pPr>
        <w:pStyle w:val="Normal"/>
        <w:ind w:hanging="3" w:left="97" w:right="21"/>
        <w:rPr/>
      </w:pPr>
      <w:r>
        <w:rPr/>
        <w:t xml:space="preserve">— </w:t>
      </w:r>
      <w:r>
        <w:rPr/>
        <w:t>Положение о совете профилактики безнадзорности и правонарушений несовершеннолетних, — Положение о Родительском совете.</w:t>
      </w:r>
    </w:p>
    <w:p>
      <w:pPr>
        <w:pStyle w:val="Normal"/>
        <w:ind w:hanging="3" w:left="97" w:right="21"/>
        <w:rPr/>
      </w:pPr>
      <w:r>
        <w:rPr/>
        <w:t xml:space="preserve">— </w:t>
      </w:r>
      <w:r>
        <w:rPr/>
        <w:t>Положение о классном родительском собрании</w:t>
      </w:r>
    </w:p>
    <w:p>
      <w:pPr>
        <w:pStyle w:val="Normal"/>
        <w:ind w:hanging="3" w:left="104" w:right="21"/>
        <w:rPr/>
      </w:pPr>
      <w:r>
        <w:rPr/>
        <w:t xml:space="preserve">— </w:t>
      </w:r>
      <w:r>
        <w:rPr/>
        <w:t>Положение о Совете старшеклассников</w:t>
      </w:r>
    </w:p>
    <w:p>
      <w:pPr>
        <w:pStyle w:val="Normal"/>
        <w:ind w:hanging="3" w:left="97" w:right="21"/>
        <w:rPr/>
      </w:pPr>
      <w:r>
        <w:rPr/>
        <w:t xml:space="preserve">— </w:t>
      </w:r>
      <w:r>
        <w:rPr/>
        <w:t>Положение об использовании государственных символов.</w:t>
      </w:r>
    </w:p>
    <w:p>
      <w:pPr>
        <w:pStyle w:val="Normal"/>
        <w:ind w:hanging="3" w:left="104" w:right="21"/>
        <w:rPr/>
      </w:pPr>
      <w:r>
        <w:rPr/>
        <w:t xml:space="preserve">— </w:t>
      </w:r>
      <w:r>
        <w:rPr/>
        <w:t>Положение о комиссии по урегулированию споров.</w:t>
      </w:r>
    </w:p>
    <w:p>
      <w:pPr>
        <w:pStyle w:val="Normal"/>
        <w:ind w:hanging="3" w:left="104" w:right="4646"/>
        <w:rPr/>
      </w:pPr>
      <w:r>
        <w:rPr/>
        <w:t xml:space="preserve">— </w:t>
      </w:r>
      <w:r>
        <w:rPr/>
        <w:t xml:space="preserve">Положение о школьной форме учащихся, </w:t>
      </w:r>
    </w:p>
    <w:p>
      <w:pPr>
        <w:pStyle w:val="Normal"/>
        <w:ind w:hanging="3" w:left="104" w:right="21"/>
        <w:rPr/>
      </w:pPr>
      <w:r>
        <w:rPr/>
        <w:t xml:space="preserve">— </w:t>
      </w:r>
      <w:r>
        <w:rPr/>
        <w:t>Положение о Школьной службе медиации.</w:t>
      </w:r>
    </w:p>
    <w:p>
      <w:pPr>
        <w:pStyle w:val="Normal"/>
        <w:ind w:hanging="3" w:left="104" w:right="21"/>
        <w:rPr/>
      </w:pPr>
      <w:r>
        <w:rPr/>
        <w:t xml:space="preserve">— </w:t>
      </w:r>
      <w:r>
        <w:rPr/>
        <w:t xml:space="preserve">Правила внутреннего распорядка учащихся. </w:t>
      </w:r>
    </w:p>
    <w:p>
      <w:pPr>
        <w:pStyle w:val="Normal"/>
        <w:ind w:hanging="3" w:left="104" w:right="21"/>
        <w:rPr/>
      </w:pPr>
      <w:r>
        <w:rPr/>
        <w:t>-   Положение об отряде ЮИД</w:t>
      </w:r>
    </w:p>
    <w:p>
      <w:pPr>
        <w:pStyle w:val="Normal"/>
        <w:spacing w:before="0" w:after="279"/>
        <w:ind w:hanging="3" w:left="111" w:right="3666"/>
        <w:rPr>
          <w:color w:val="FF0000"/>
        </w:rPr>
      </w:pPr>
      <w:r>
        <w:rPr/>
        <w:t xml:space="preserve">Ссылка:  </w:t>
      </w:r>
      <w:r>
        <w:rPr>
          <w:color w:val="3465A4"/>
        </w:rPr>
        <w:t xml:space="preserve"> https://edu.tatar.ru/sovetcki/org7006</w:t>
      </w:r>
    </w:p>
    <w:p>
      <w:pPr>
        <w:pStyle w:val="Normal"/>
        <w:spacing w:lineRule="auto" w:line="240" w:before="0" w:after="19"/>
        <w:ind w:hanging="10" w:left="111" w:right="43"/>
        <w:rPr/>
      </w:pPr>
      <w:r>
        <w:rPr/>
        <w:t>Порядок межведомственного взаимодействия по выявлению детского и семейного неблагополучия и предоставления информации в субъекты профилактики.</w:t>
      </w:r>
    </w:p>
    <w:p>
      <w:pPr>
        <w:pStyle w:val="Normal"/>
        <w:spacing w:lineRule="auto" w:line="240" w:before="0" w:after="19"/>
        <w:ind w:hanging="10" w:left="111" w:right="43"/>
        <w:rPr/>
      </w:pPr>
      <w:r>
        <w:rPr/>
        <w:t xml:space="preserve"> </w:t>
      </w:r>
      <w:r>
        <w:rPr/>
        <w:t>Календарный план воспитательной работы</w:t>
      </w:r>
    </w:p>
    <w:p>
      <w:pPr>
        <w:pStyle w:val="Normal"/>
        <w:spacing w:before="0" w:after="279"/>
        <w:ind w:hanging="3" w:left="111" w:right="3666"/>
        <w:rPr/>
      </w:pPr>
      <w:r>
        <w:rPr/>
        <w:t>Планы воспитательной работы классных руководителей. — План работы социально-психологической службы.</w:t>
      </w:r>
    </w:p>
    <w:p>
      <w:pPr>
        <w:pStyle w:val="Normal"/>
        <w:spacing w:lineRule="auto" w:line="250" w:before="0" w:after="14"/>
        <w:ind w:hanging="10" w:left="132" w:right="0"/>
        <w:rPr>
          <w:b/>
        </w:rPr>
      </w:pPr>
      <w:r>
        <w:rPr>
          <w:b/>
          <w:sz w:val="26"/>
        </w:rPr>
        <w:t>3.3. Требования к условиям работы с обучающимися с особыми образовательными потребностями</w:t>
      </w:r>
    </w:p>
    <w:p>
      <w:pPr>
        <w:pStyle w:val="Normal"/>
        <w:spacing w:lineRule="auto" w:line="240" w:before="0" w:after="19"/>
        <w:ind w:firstLine="699" w:left="122" w:right="43"/>
        <w:rPr/>
      </w:pPr>
      <w:r>
        <w:rPr/>
        <w:t>В воспитательной работе с категориями обучающихся, имеющих особые образовательные потребности: обучающихся с инвалидностью, с ОВЗ, одаренных, с отклоняющимся поведением, созданы особые условия:</w:t>
      </w:r>
    </w:p>
    <w:tbl>
      <w:tblPr>
        <w:tblStyle w:val="TableGrid"/>
        <w:tblW w:w="9516" w:type="dxa"/>
        <w:jc w:val="left"/>
        <w:tblInd w:w="270" w:type="dxa"/>
        <w:tblLayout w:type="fixed"/>
        <w:tblCellMar>
          <w:top w:w="49" w:type="dxa"/>
          <w:left w:w="2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737"/>
        <w:gridCol w:w="133"/>
        <w:gridCol w:w="223"/>
        <w:gridCol w:w="3119"/>
        <w:gridCol w:w="3303"/>
      </w:tblGrid>
      <w:tr>
        <w:trPr>
          <w:trHeight w:val="293" w:hRule="atLeast"/>
        </w:trPr>
        <w:tc>
          <w:tcPr>
            <w:tcW w:w="2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89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 w:val="26"/>
                <w:szCs w:val="22"/>
                <w:lang w:val="ru-RU" w:eastAsia="ru-RU" w:bidi="ar-SA"/>
              </w:rPr>
              <w:t>Категория</w:t>
            </w:r>
          </w:p>
        </w:tc>
        <w:tc>
          <w:tcPr>
            <w:tcW w:w="22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</w:r>
          </w:p>
        </w:tc>
        <w:tc>
          <w:tcPr>
            <w:tcW w:w="64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31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 w:val="26"/>
                <w:szCs w:val="22"/>
                <w:lang w:val="ru-RU" w:eastAsia="ru-RU" w:bidi="ar-SA"/>
              </w:rPr>
              <w:t>Условия</w:t>
            </w:r>
          </w:p>
        </w:tc>
      </w:tr>
      <w:tr>
        <w:trPr>
          <w:trHeight w:val="3040" w:hRule="atLeast"/>
        </w:trPr>
        <w:tc>
          <w:tcPr>
            <w:tcW w:w="2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2424" w:leader="none"/>
              </w:tabs>
              <w:suppressAutoHyphens w:val="true"/>
              <w:spacing w:lineRule="auto" w:line="259" w:before="0" w:after="0"/>
              <w:ind w:hanging="189" w:left="297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Обучающиеся инвалидностью, ОВЗ</w:t>
            </w:r>
          </w:p>
        </w:tc>
        <w:tc>
          <w:tcPr>
            <w:tcW w:w="22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 w:val="26"/>
                <w:szCs w:val="22"/>
                <w:lang w:val="ru-RU" w:eastAsia="ru-RU" w:bidi="ar-SA"/>
              </w:rPr>
              <w:t>с</w:t>
            </w:r>
          </w:p>
        </w:tc>
        <w:tc>
          <w:tcPr>
            <w:tcW w:w="64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38" w:before="0" w:after="0"/>
              <w:ind w:hanging="0" w:left="101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Разработаны</w:t>
              <w:tab/>
              <w:t>адаптированные</w:t>
              <w:tab/>
              <w:t>основные общеобразовательные программы для детей с ОВЗ.</w:t>
            </w:r>
          </w:p>
          <w:p>
            <w:pPr>
              <w:pStyle w:val="Normal"/>
              <w:widowControl/>
              <w:suppressAutoHyphens w:val="true"/>
              <w:spacing w:lineRule="auto" w:line="254" w:before="0" w:after="25"/>
              <w:ind w:hanging="0" w:left="101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Педагогом – психологом  проводятся регулярные индивидуальные и групповые коррекционно-развивающие занятия.</w:t>
            </w:r>
          </w:p>
          <w:p>
            <w:pPr>
              <w:pStyle w:val="Normal"/>
              <w:widowControl/>
              <w:suppressAutoHyphens w:val="true"/>
              <w:spacing w:lineRule="auto" w:line="235" w:before="0" w:after="0"/>
              <w:ind w:hanging="0" w:left="108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Обучение,</w:t>
              <w:tab/>
              <w:t>при</w:t>
              <w:tab/>
              <w:t>необходимости,</w:t>
              <w:tab/>
              <w:t>осуществляется индивидуально на дому.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15" w:right="103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 .</w:t>
            </w:r>
          </w:p>
        </w:tc>
      </w:tr>
      <w:tr>
        <w:trPr>
          <w:trHeight w:val="291" w:hRule="atLeast"/>
        </w:trPr>
        <w:tc>
          <w:tcPr>
            <w:tcW w:w="2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</w:r>
          </w:p>
        </w:tc>
        <w:tc>
          <w:tcPr>
            <w:tcW w:w="356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08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Организация бесплатного</w:t>
            </w:r>
          </w:p>
        </w:tc>
        <w:tc>
          <w:tcPr>
            <w:tcW w:w="330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 xml:space="preserve"> </w:t>
            </w:r>
            <w:r>
              <w:rPr>
                <w:kern w:val="0"/>
                <w:szCs w:val="22"/>
                <w:lang w:val="ru-RU" w:eastAsia="ru-RU" w:bidi="ar-SA"/>
              </w:rPr>
              <w:t>питания ОВЗ</w:t>
            </w:r>
          </w:p>
        </w:tc>
      </w:tr>
      <w:tr>
        <w:trPr>
          <w:trHeight w:val="1942" w:hRule="atLeast"/>
        </w:trPr>
        <w:tc>
          <w:tcPr>
            <w:tcW w:w="2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01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Обучающиеся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7" w:left="101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отклоняющимся поведением</w:t>
            </w:r>
          </w:p>
        </w:tc>
        <w:tc>
          <w:tcPr>
            <w:tcW w:w="356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 w:val="26"/>
                <w:szCs w:val="22"/>
                <w:lang w:val="ru-RU" w:eastAsia="ru-RU" w:bidi="ar-SA"/>
              </w:rPr>
              <w:t>с</w:t>
            </w:r>
          </w:p>
        </w:tc>
        <w:tc>
          <w:tcPr>
            <w:tcW w:w="64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01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Социально-психологическое сопровождение.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08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Организация педагогической поддержки.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01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Консультации родителей (законных представителей)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08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педагога-психолога.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01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Коррекционно-развивающие групповые и индивидуальные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01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занятия.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08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Помощь в решении семейных и бытовых проблем.</w:t>
            </w:r>
          </w:p>
        </w:tc>
      </w:tr>
      <w:tr>
        <w:trPr>
          <w:trHeight w:val="576" w:hRule="atLeast"/>
        </w:trPr>
        <w:tc>
          <w:tcPr>
            <w:tcW w:w="2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08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Одаренные дети</w:t>
            </w:r>
          </w:p>
        </w:tc>
        <w:tc>
          <w:tcPr>
            <w:tcW w:w="356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</w:r>
          </w:p>
        </w:tc>
        <w:tc>
          <w:tcPr>
            <w:tcW w:w="64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08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Консультации педагога-психолога.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15" w:right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Психолого-педагогическое сопровождение.</w:t>
            </w:r>
          </w:p>
        </w:tc>
      </w:tr>
    </w:tbl>
    <w:p>
      <w:pPr>
        <w:pStyle w:val="Normal"/>
        <w:spacing w:before="0" w:after="33"/>
        <w:ind w:firstLine="699" w:left="21" w:right="21"/>
        <w:rPr/>
      </w:pPr>
      <w:r>
        <w:rPr/>
        <w:t>Особыми задачами воспитания обучающихся с особыми образовательными потребностями являются:</w:t>
      </w:r>
    </w:p>
    <w:p>
      <w:pPr>
        <w:pStyle w:val="Normal"/>
        <w:spacing w:before="0" w:after="36"/>
        <w:ind w:firstLine="699" w:left="21" w:right="144"/>
        <w:rPr/>
      </w:pPr>
      <w:r>
        <w:rPr/>
        <w:drawing>
          <wp:inline distT="0" distB="0" distL="0" distR="0">
            <wp:extent cx="86995" cy="18415"/>
            <wp:effectExtent l="0" t="0" r="0" b="0"/>
            <wp:docPr id="104" name="Picture 9733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97332" descr="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 xml:space="preserve"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 </w:t>
      </w:r>
      <w:r>
        <w:rPr/>
        <w:drawing>
          <wp:inline distT="0" distB="0" distL="0" distR="0">
            <wp:extent cx="82550" cy="18415"/>
            <wp:effectExtent l="0" t="0" r="0" b="0"/>
            <wp:docPr id="105" name="Picture 9733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97333" descr="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формирование доброжелательного отношения к обучающимся и их семьям со стороны всех участников образовательных отношений;</w:t>
      </w:r>
    </w:p>
    <w:p>
      <w:pPr>
        <w:pStyle w:val="Normal"/>
        <w:spacing w:before="0" w:after="36"/>
        <w:ind w:firstLine="706" w:left="21" w:right="21"/>
        <w:rPr/>
      </w:pPr>
      <w:r>
        <w:rPr/>
        <w:t xml:space="preserve">— </w:t>
      </w:r>
      <w:r>
        <w:rPr/>
        <w:t>построение воспитательной деятельности с учётом индивидуальных особенностей и возможностей каждого обучающегося;</w:t>
      </w:r>
    </w:p>
    <w:p>
      <w:pPr>
        <w:pStyle w:val="Normal"/>
        <w:ind w:firstLine="699" w:left="21" w:right="130"/>
        <w:rPr/>
      </w:pPr>
      <w:r>
        <w:rPr/>
        <w:t xml:space="preserve">— </w:t>
      </w:r>
      <w:r>
        <w:rPr/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 При организации воспитания обучающихся с особыми образовательными потребностями необходимо ориентироваться на:</w:t>
      </w:r>
    </w:p>
    <w:p>
      <w:pPr>
        <w:pStyle w:val="Normal"/>
        <w:spacing w:before="0" w:after="28"/>
        <w:ind w:firstLine="684" w:left="21" w:right="21"/>
        <w:rPr/>
      </w:pPr>
      <w:r>
        <w:rPr/>
        <w:drawing>
          <wp:inline distT="0" distB="0" distL="0" distR="0">
            <wp:extent cx="86995" cy="13970"/>
            <wp:effectExtent l="0" t="0" r="0" b="0"/>
            <wp:docPr id="106" name="Picture 9733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97334" descr="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" cy="13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</w:t>
      </w:r>
    </w:p>
    <w:p>
      <w:pPr>
        <w:pStyle w:val="Normal"/>
        <w:ind w:hanging="3" w:left="24" w:right="21"/>
        <w:rPr/>
      </w:pPr>
      <w:r>
        <w:rPr/>
        <w:t>воспитания;</w:t>
      </w:r>
    </w:p>
    <w:p>
      <w:pPr>
        <w:pStyle w:val="Normal"/>
        <w:spacing w:before="0" w:after="33"/>
        <w:ind w:firstLine="706" w:left="21" w:right="108"/>
        <w:rPr/>
      </w:pPr>
      <w:r>
        <w:drawing>
          <wp:anchor behindDoc="0" distT="0" distB="0" distL="114300" distR="114300" simplePos="0" locked="0" layoutInCell="0" allowOverlap="0" relativeHeight="128">
            <wp:simplePos x="0" y="0"/>
            <wp:positionH relativeFrom="page">
              <wp:posOffset>3905885</wp:posOffset>
            </wp:positionH>
            <wp:positionV relativeFrom="page">
              <wp:posOffset>9939020</wp:posOffset>
            </wp:positionV>
            <wp:extent cx="4445" cy="4445"/>
            <wp:effectExtent l="0" t="0" r="0" b="0"/>
            <wp:wrapTopAndBottom/>
            <wp:docPr id="107" name="Picture 9734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97341" descr="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 xml:space="preserve">— </w:t>
      </w:r>
      <w:r>
        <w:rPr/>
        <w:t xml:space="preserve"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 </w:t>
      </w:r>
      <w:r>
        <w:rPr/>
        <w:drawing>
          <wp:inline distT="0" distB="0" distL="0" distR="0">
            <wp:extent cx="91440" cy="18415"/>
            <wp:effectExtent l="0" t="0" r="0" b="0"/>
            <wp:docPr id="108" name="Picture 9733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97335" descr="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личностно-ориентированный подход в организации всех видов деятельности, обучающихся с особыми образовательными потребностями.</w:t>
      </w:r>
    </w:p>
    <w:p>
      <w:pPr>
        <w:pStyle w:val="Normal"/>
        <w:spacing w:lineRule="auto" w:line="250" w:before="0" w:after="14"/>
        <w:ind w:firstLine="706" w:left="21" w:right="0"/>
        <w:rPr>
          <w:b/>
        </w:rPr>
      </w:pPr>
      <w:r>
        <w:rPr>
          <w:b/>
          <w:sz w:val="26"/>
        </w:rPr>
        <w:t>3.4 Система поощрения социальной успешности и проявлений активной жизненной позиции обучающихся</w:t>
      </w:r>
    </w:p>
    <w:p>
      <w:pPr>
        <w:pStyle w:val="Normal"/>
        <w:spacing w:lineRule="auto" w:line="302" w:before="0" w:after="44"/>
        <w:ind w:firstLine="713" w:left="21" w:right="21"/>
        <w:rPr/>
      </w:pPr>
      <w:r>
        <w:rPr/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</w:t>
      </w:r>
    </w:p>
    <w:p>
      <w:pPr>
        <w:pStyle w:val="Normal"/>
        <w:spacing w:before="0" w:after="38"/>
        <w:ind w:hanging="3" w:left="24" w:right="86"/>
        <w:rPr/>
      </w:pPr>
      <w:r>
        <w:rPr/>
        <w:t>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>
      <w:pPr>
        <w:pStyle w:val="Normal"/>
        <w:spacing w:lineRule="auto" w:line="312" w:before="0" w:after="19"/>
        <w:ind w:firstLine="562" w:left="28" w:right="43"/>
        <w:rPr/>
      </w:pPr>
      <w:r>
        <w:rPr/>
        <w:t xml:space="preserve">-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</w:t>
      </w:r>
    </w:p>
    <w:p>
      <w:pPr>
        <w:pStyle w:val="Normal"/>
        <w:spacing w:lineRule="auto" w:line="312" w:before="0" w:after="19"/>
        <w:ind w:firstLine="562" w:left="28" w:right="43"/>
        <w:rPr/>
      </w:pPr>
      <w:r>
        <w:rPr/>
        <w:drawing>
          <wp:inline distT="0" distB="0" distL="0" distR="0">
            <wp:extent cx="85725" cy="9525"/>
            <wp:effectExtent l="0" t="0" r="0" b="0"/>
            <wp:docPr id="109" name="Picture 9733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97338" descr="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 xml:space="preserve"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 </w:t>
      </w:r>
    </w:p>
    <w:p>
      <w:pPr>
        <w:pStyle w:val="Normal"/>
        <w:spacing w:lineRule="auto" w:line="312" w:before="0" w:after="19"/>
        <w:ind w:firstLine="562" w:left="28" w:right="43"/>
        <w:rPr/>
      </w:pPr>
      <w:r>
        <w:rPr/>
        <w:drawing>
          <wp:inline distT="0" distB="0" distL="0" distR="0">
            <wp:extent cx="85725" cy="19050"/>
            <wp:effectExtent l="0" t="0" r="0" b="0"/>
            <wp:docPr id="110" name="Picture 9733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97339" descr="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>
      <w:pPr>
        <w:pStyle w:val="Normal"/>
        <w:spacing w:lineRule="auto" w:line="312" w:before="0" w:after="19"/>
        <w:ind w:firstLine="562" w:left="28" w:right="43"/>
        <w:rPr/>
      </w:pPr>
      <w:r>
        <w:rPr/>
        <w:t xml:space="preserve"> </w:t>
      </w:r>
      <w:r>
        <w:rPr/>
        <w:drawing>
          <wp:inline distT="0" distB="0" distL="0" distR="0">
            <wp:extent cx="82550" cy="18415"/>
            <wp:effectExtent l="0" t="0" r="0" b="0"/>
            <wp:docPr id="111" name="Picture 9734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97340" descr="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регулирования частоты награждений (недопущение избыточности в поощрениях, чрезмерно больших трупп поощряемых и т. п.);</w:t>
      </w:r>
    </w:p>
    <w:p>
      <w:pPr>
        <w:pStyle w:val="Normal"/>
        <w:ind w:firstLine="555" w:left="115" w:right="21"/>
        <w:rPr/>
      </w:pPr>
      <w:r>
        <w:rPr/>
        <w:t xml:space="preserve">— </w:t>
      </w:r>
      <w:r>
        <w:rPr/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>
      <w:pPr>
        <w:pStyle w:val="Normal"/>
        <w:spacing w:before="0" w:after="40"/>
        <w:ind w:firstLine="562" w:left="21" w:right="130"/>
        <w:rPr/>
      </w:pPr>
      <w:r>
        <w:rPr/>
        <w:drawing>
          <wp:inline distT="0" distB="0" distL="0" distR="0">
            <wp:extent cx="82550" cy="13970"/>
            <wp:effectExtent l="0" t="0" r="0" b="0"/>
            <wp:docPr id="112" name="Picture 1000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00013" descr="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" cy="13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>
      <w:pPr>
        <w:pStyle w:val="Normal"/>
        <w:ind w:firstLine="562" w:left="21" w:right="21"/>
        <w:rPr/>
      </w:pPr>
      <w:r>
        <w:rPr/>
        <w:t xml:space="preserve">— </w:t>
      </w:r>
      <w:r>
        <w:rPr/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>
      <w:pPr>
        <w:pStyle w:val="Normal"/>
        <w:ind w:firstLine="706" w:left="21" w:right="115"/>
        <w:rPr/>
      </w:pPr>
      <w:r>
        <w:rPr/>
        <w:t xml:space="preserve">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</w:t>
      </w:r>
      <w:r>
        <w:rPr/>
        <w:drawing>
          <wp:inline distT="0" distB="0" distL="0" distR="0">
            <wp:extent cx="4445" cy="4445"/>
            <wp:effectExtent l="0" t="0" r="0" b="0"/>
            <wp:docPr id="113" name="Picture 1000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00014" descr="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и групповые портфолио, рейтинги, благотворительная поддержка.</w:t>
      </w:r>
    </w:p>
    <w:p>
      <w:pPr>
        <w:pStyle w:val="Normal"/>
        <w:ind w:firstLine="699" w:left="21" w:right="137"/>
        <w:rPr/>
      </w:pPr>
      <w:r>
        <w:rPr/>
        <w:t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>
      <w:pPr>
        <w:pStyle w:val="Normal"/>
        <w:ind w:firstLine="699" w:left="21" w:right="130"/>
        <w:rPr/>
      </w:pPr>
      <w:r>
        <w:rPr/>
        <w:t xml:space="preserve"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</w:t>
      </w:r>
      <w:r>
        <w:rPr/>
        <w:drawing>
          <wp:inline distT="0" distB="0" distL="0" distR="0">
            <wp:extent cx="4445" cy="4445"/>
            <wp:effectExtent l="0" t="0" r="0" b="0"/>
            <wp:docPr id="114" name="Picture 1000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00015" descr="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возможно ведение портфолио класса.</w:t>
      </w:r>
    </w:p>
    <w:p>
      <w:pPr>
        <w:pStyle w:val="Normal"/>
        <w:ind w:firstLine="699" w:left="21" w:right="137"/>
        <w:rPr/>
      </w:pPr>
      <w:r>
        <w:rPr/>
        <w:t>Рейтинги —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 в чём-либо.</w:t>
      </w:r>
    </w:p>
    <w:p>
      <w:pPr>
        <w:pStyle w:val="Normal"/>
        <w:ind w:firstLine="706" w:left="21" w:right="130"/>
        <w:rPr/>
      </w:pPr>
      <w:r>
        <w:rPr/>
        <w:t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>
      <w:pPr>
        <w:pStyle w:val="Normal"/>
        <w:spacing w:lineRule="auto" w:line="259" w:before="0" w:after="5"/>
        <w:ind w:hanging="10" w:left="10" w:right="79"/>
        <w:rPr/>
      </w:pPr>
      <w:r>
        <w:drawing>
          <wp:anchor behindDoc="0" distT="0" distB="0" distL="114300" distR="114300" simplePos="0" locked="0" layoutInCell="0" allowOverlap="0" relativeHeight="129">
            <wp:simplePos x="0" y="0"/>
            <wp:positionH relativeFrom="page">
              <wp:posOffset>662940</wp:posOffset>
            </wp:positionH>
            <wp:positionV relativeFrom="page">
              <wp:posOffset>4363085</wp:posOffset>
            </wp:positionV>
            <wp:extent cx="13970" cy="18415"/>
            <wp:effectExtent l="0" t="0" r="0" b="0"/>
            <wp:wrapSquare wrapText="bothSides"/>
            <wp:docPr id="115" name="Picture 10007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00079" descr="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Благотворительность предусматривает публичную презентацию благотворителей и их</w:t>
      </w:r>
      <w:r>
        <w:rPr/>
        <w:drawing>
          <wp:inline distT="0" distB="0" distL="0" distR="0">
            <wp:extent cx="13970" cy="95885"/>
            <wp:effectExtent l="0" t="0" r="0" b="0"/>
            <wp:docPr id="116" name="Picture 1897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189718" descr="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ind w:hanging="3" w:left="24" w:right="21"/>
        <w:rPr/>
      </w:pPr>
      <w:r>
        <w:rPr/>
        <w:t>деятельности.</w:t>
      </w:r>
    </w:p>
    <w:p>
      <w:pPr>
        <w:pStyle w:val="Normal"/>
        <w:spacing w:before="0" w:after="288"/>
        <w:ind w:firstLine="699" w:left="21" w:right="21"/>
        <w:rPr/>
      </w:pPr>
      <w:r>
        <w:rPr/>
        <w:t>Поощрения социальной успешности и проявлений жизненной позиции обучающихся осуществляется в соответствии с Положением о поощрениях.</w:t>
      </w:r>
    </w:p>
    <w:p>
      <w:pPr>
        <w:pStyle w:val="Normal"/>
        <w:spacing w:lineRule="auto" w:line="250" w:before="0" w:after="14"/>
        <w:ind w:hanging="10" w:left="31" w:right="0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spacing w:lineRule="auto" w:line="250" w:before="0" w:after="14"/>
        <w:ind w:hanging="10" w:left="31" w:right="0"/>
        <w:rPr>
          <w:b/>
        </w:rPr>
      </w:pPr>
      <w:r>
        <w:rPr>
          <w:b/>
          <w:sz w:val="26"/>
        </w:rPr>
        <w:t>3.5. Анализ воспитательного процесса</w:t>
      </w:r>
    </w:p>
    <w:p>
      <w:pPr>
        <w:pStyle w:val="Normal"/>
        <w:ind w:firstLine="699" w:left="21" w:right="108"/>
        <w:rPr/>
      </w:pPr>
      <w:r>
        <w:rPr/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>
      <w:pPr>
        <w:pStyle w:val="Normal"/>
        <w:ind w:firstLine="706" w:left="21" w:right="101"/>
        <w:rPr/>
      </w:pPr>
      <w:r>
        <w:rPr/>
        <w:t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>
      <w:pPr>
        <w:pStyle w:val="Normal"/>
        <w:spacing w:before="0" w:after="43"/>
        <w:ind w:firstLine="699" w:left="21" w:right="21"/>
        <w:rPr/>
      </w:pPr>
      <w:r>
        <w:rPr/>
        <w:t>Планирование анализа воспитательного процесса включается в календарный план воспитательной работы.</w:t>
      </w:r>
    </w:p>
    <w:p>
      <w:pPr>
        <w:pStyle w:val="Normal"/>
        <w:spacing w:before="0" w:after="51"/>
        <w:ind w:hanging="3" w:left="774" w:right="21"/>
        <w:rPr/>
      </w:pPr>
      <w:r>
        <w:rPr/>
        <w:t>Основные принципы самоанализа воспитательной работы:</w:t>
      </w:r>
      <w:r>
        <w:rPr/>
        <w:drawing>
          <wp:inline distT="0" distB="0" distL="0" distR="0">
            <wp:extent cx="4445" cy="4445"/>
            <wp:effectExtent l="0" t="0" r="0" b="0"/>
            <wp:docPr id="117" name="Picture 10001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00019" descr="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89"/>
        <w:ind w:firstLine="691" w:left="28" w:right="43"/>
        <w:rPr/>
      </w:pPr>
      <w:r>
        <w:drawing>
          <wp:anchor behindDoc="0" distT="0" distB="0" distL="114300" distR="114300" simplePos="0" locked="0" layoutInCell="0" allowOverlap="0" relativeHeight="130">
            <wp:simplePos x="0" y="0"/>
            <wp:positionH relativeFrom="column">
              <wp:posOffset>6275070</wp:posOffset>
            </wp:positionH>
            <wp:positionV relativeFrom="paragraph">
              <wp:posOffset>1421130</wp:posOffset>
            </wp:positionV>
            <wp:extent cx="8890" cy="13970"/>
            <wp:effectExtent l="0" t="0" r="0" b="0"/>
            <wp:wrapSquare wrapText="bothSides"/>
            <wp:docPr id="118" name="Picture 18972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189720" descr="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3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86995" cy="18415"/>
            <wp:effectExtent l="0" t="0" r="0" b="0"/>
            <wp:docPr id="119" name="Picture 10002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00020" descr=""/>
                    <pic:cNvPicPr>
                      <a:picLocks noChangeAspect="1" noChangeArrowheads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 xml:space="preserve">взаимное уважение всех участников образовательных отношений; </w:t>
      </w:r>
      <w:r>
        <w:rPr/>
        <w:drawing>
          <wp:inline distT="0" distB="0" distL="0" distR="0">
            <wp:extent cx="82550" cy="18415"/>
            <wp:effectExtent l="0" t="0" r="0" b="0"/>
            <wp:docPr id="120" name="Picture 10002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100021" descr=""/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</w:t>
      </w:r>
      <w:r>
        <w:rPr/>
        <w:drawing>
          <wp:inline distT="0" distB="0" distL="0" distR="0">
            <wp:extent cx="86995" cy="18415"/>
            <wp:effectExtent l="0" t="0" r="0" b="0"/>
            <wp:docPr id="121" name="Picture 10002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 100022" descr=""/>
                    <pic:cNvPicPr>
                      <a:picLocks noChangeAspect="1" noChangeArrowheads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>
      <w:pPr>
        <w:pStyle w:val="Normal"/>
        <w:ind w:firstLine="742" w:left="21" w:right="115"/>
        <w:rPr/>
      </w:pPr>
      <w:r>
        <w:rPr/>
        <w:t>—</w:t>
      </w:r>
      <w:r>
        <w:rPr/>
        <w:t xml:space="preserve"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</w:t>
      </w:r>
      <w:r>
        <w:rPr/>
        <w:drawing>
          <wp:inline distT="0" distB="0" distL="0" distR="0">
            <wp:extent cx="4445" cy="4445"/>
            <wp:effectExtent l="0" t="0" r="0" b="0"/>
            <wp:docPr id="122" name="Picture 10242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02424" descr="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другими социальными институтами, так и стихийной социализации, и саморазвития.</w:t>
      </w:r>
    </w:p>
    <w:p>
      <w:pPr>
        <w:pStyle w:val="Normal"/>
        <w:ind w:hanging="3" w:left="745" w:right="21"/>
        <w:rPr/>
      </w:pPr>
      <w:r>
        <w:rPr/>
        <w:t>Основные направления анализа воспитательного процесса:</w:t>
      </w:r>
    </w:p>
    <w:p>
      <w:pPr>
        <w:pStyle w:val="Normal"/>
        <w:numPr>
          <w:ilvl w:val="0"/>
          <w:numId w:val="5"/>
        </w:numPr>
        <w:ind w:hanging="245" w:left="623" w:right="126"/>
        <w:rPr/>
      </w:pPr>
      <w:r>
        <w:rPr/>
        <w:t>Результаты воспитания, социализации и саморазвития обучающихся.</w:t>
      </w:r>
    </w:p>
    <w:p>
      <w:pPr>
        <w:pStyle w:val="Normal"/>
        <w:spacing w:before="0" w:after="30"/>
        <w:ind w:firstLine="699" w:left="21" w:right="21"/>
        <w:rPr/>
      </w:pPr>
      <w:r>
        <w:rPr/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>
      <w:pPr>
        <w:pStyle w:val="Normal"/>
        <w:ind w:firstLine="713" w:left="21" w:right="115"/>
        <w:rPr/>
      </w:pPr>
      <w:r>
        <w:rPr/>
        <w:t>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совете. Основным способом получения информации о результатах воспитания, социализации и саморазвития, обучающихся является педагогическое наблюдение. Внимание педагогов сосредотачивается на вопросах: какие проблемы, затруднения в личностном развитии обучающихся удалось решить за прошедший учебный год? какие проблемы, затруднения решить не удалось и почему? какие новые проблемы, трудности появились, над чем предстоит работать педагогическому коллективу?</w:t>
      </w:r>
    </w:p>
    <w:p>
      <w:pPr>
        <w:pStyle w:val="Normal"/>
        <w:numPr>
          <w:ilvl w:val="0"/>
          <w:numId w:val="5"/>
        </w:numPr>
        <w:spacing w:lineRule="auto" w:line="259" w:before="0" w:after="0"/>
        <w:ind w:hanging="245" w:left="623" w:right="126"/>
        <w:rPr/>
      </w:pPr>
      <w:r>
        <w:rPr/>
        <w:t>Состояние организуемой совместной деятельности обучающихся и взрослых.</w:t>
      </w:r>
    </w:p>
    <w:p>
      <w:pPr>
        <w:pStyle w:val="Normal"/>
        <w:spacing w:before="0" w:after="32"/>
        <w:ind w:firstLine="677" w:left="21" w:right="115"/>
        <w:rPr/>
      </w:pPr>
      <w:r>
        <w:rPr/>
        <w:drawing>
          <wp:inline distT="0" distB="0" distL="0" distR="0">
            <wp:extent cx="4445" cy="4445"/>
            <wp:effectExtent l="0" t="0" r="0" b="0"/>
            <wp:docPr id="123" name="Picture 10242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02425" descr="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</w:t>
      </w:r>
    </w:p>
    <w:p>
      <w:pPr>
        <w:pStyle w:val="Normal"/>
        <w:spacing w:before="0" w:after="83"/>
        <w:ind w:hanging="3" w:left="24" w:right="21"/>
        <w:rPr/>
      </w:pPr>
      <w:r>
        <w:rPr/>
        <w:t xml:space="preserve">Анализ проводится заместителем директора по воспитательной работе, классными руководителями с 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</w:t>
      </w:r>
      <w:r>
        <w:rPr/>
        <w:drawing>
          <wp:inline distT="0" distB="0" distL="0" distR="0">
            <wp:extent cx="4445" cy="4445"/>
            <wp:effectExtent l="0" t="0" r="0" b="0"/>
            <wp:docPr id="124" name="Picture 10242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02426" descr=""/>
                    <pic:cNvPicPr>
                      <a:picLocks noChangeAspect="1" noChangeArrowheads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 </w:t>
      </w:r>
    </w:p>
    <w:p>
      <w:pPr>
        <w:pStyle w:val="ListParagraph"/>
        <w:numPr>
          <w:ilvl w:val="0"/>
          <w:numId w:val="6"/>
        </w:numPr>
        <w:spacing w:before="0" w:after="83"/>
        <w:ind w:hanging="360" w:left="720" w:right="21"/>
        <w:contextualSpacing/>
        <w:rPr/>
      </w:pPr>
      <w:r>
        <w:rPr/>
        <w:t xml:space="preserve">проводимых общешкольных основных дел, мероприятий; </w:t>
      </w:r>
    </w:p>
    <w:p>
      <w:pPr>
        <w:pStyle w:val="ListParagraph"/>
        <w:numPr>
          <w:ilvl w:val="0"/>
          <w:numId w:val="6"/>
        </w:numPr>
        <w:spacing w:before="0" w:after="83"/>
        <w:ind w:hanging="360" w:left="720" w:right="21"/>
        <w:contextualSpacing/>
        <w:rPr/>
      </w:pPr>
      <w:r>
        <w:rPr/>
        <w:drawing>
          <wp:inline distT="0" distB="0" distL="0" distR="0">
            <wp:extent cx="41275" cy="54610"/>
            <wp:effectExtent l="0" t="0" r="0" b="0"/>
            <wp:docPr id="125" name="Picture 18973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 189730" descr=""/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деятельности классных руководителей и их классов; </w:t>
      </w:r>
    </w:p>
    <w:p>
      <w:pPr>
        <w:pStyle w:val="ListParagraph"/>
        <w:numPr>
          <w:ilvl w:val="0"/>
          <w:numId w:val="6"/>
        </w:numPr>
        <w:spacing w:before="0" w:after="83"/>
        <w:ind w:hanging="360" w:left="720" w:right="21"/>
        <w:contextualSpacing/>
        <w:rPr/>
      </w:pPr>
      <w:r>
        <w:rPr/>
        <w:drawing>
          <wp:inline distT="0" distB="0" distL="0" distR="0">
            <wp:extent cx="41275" cy="50165"/>
            <wp:effectExtent l="0" t="0" r="0" b="0"/>
            <wp:docPr id="126" name="Picture 18973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 189732" descr=""/>
                    <pic:cNvPicPr>
                      <a:picLocks noChangeAspect="1" noChangeArrowheads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" cy="50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реализации воспитательного потенциала урочной деятельности; </w:t>
      </w:r>
    </w:p>
    <w:p>
      <w:pPr>
        <w:pStyle w:val="ListParagraph"/>
        <w:numPr>
          <w:ilvl w:val="0"/>
          <w:numId w:val="6"/>
        </w:numPr>
        <w:spacing w:before="0" w:after="83"/>
        <w:ind w:hanging="360" w:left="720" w:right="21"/>
        <w:contextualSpacing/>
        <w:rPr/>
      </w:pPr>
      <w:r>
        <w:rPr/>
        <w:drawing>
          <wp:inline distT="0" distB="0" distL="0" distR="0">
            <wp:extent cx="41275" cy="36830"/>
            <wp:effectExtent l="0" t="0" r="0" b="0"/>
            <wp:docPr id="127" name="Picture 10243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02434" descr=""/>
                    <pic:cNvPicPr>
                      <a:picLocks noChangeAspect="1" noChangeArrowheads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организуемой внеурочной деятельности обучающихся;</w:t>
      </w:r>
    </w:p>
    <w:p>
      <w:pPr>
        <w:pStyle w:val="ListParagraph"/>
        <w:numPr>
          <w:ilvl w:val="0"/>
          <w:numId w:val="6"/>
        </w:numPr>
        <w:spacing w:before="0" w:after="83"/>
        <w:ind w:hanging="360" w:left="720" w:right="21"/>
        <w:contextualSpacing/>
        <w:rPr/>
      </w:pPr>
      <w:r>
        <w:rPr/>
        <w:t>внешкольных мероприятий</w:t>
      </w:r>
    </w:p>
    <w:p>
      <w:pPr>
        <w:pStyle w:val="ListParagraph"/>
        <w:numPr>
          <w:ilvl w:val="0"/>
          <w:numId w:val="6"/>
        </w:numPr>
        <w:spacing w:before="0" w:after="83"/>
        <w:ind w:hanging="360" w:left="720" w:right="21"/>
        <w:contextualSpacing/>
        <w:rPr/>
      </w:pPr>
      <w:r>
        <w:rPr/>
        <w:t xml:space="preserve"> </w:t>
      </w:r>
      <w:r>
        <w:rPr/>
        <w:t xml:space="preserve">создания и поддержки предметно-пространственной среды; </w:t>
      </w:r>
    </w:p>
    <w:p>
      <w:pPr>
        <w:pStyle w:val="ListParagraph"/>
        <w:numPr>
          <w:ilvl w:val="0"/>
          <w:numId w:val="6"/>
        </w:numPr>
        <w:spacing w:before="0" w:after="83"/>
        <w:ind w:hanging="360" w:left="720" w:right="21"/>
        <w:contextualSpacing/>
        <w:rPr/>
      </w:pPr>
      <w:r>
        <w:rPr/>
        <w:drawing>
          <wp:inline distT="0" distB="0" distL="0" distR="0">
            <wp:extent cx="45720" cy="54610"/>
            <wp:effectExtent l="0" t="0" r="0" b="0"/>
            <wp:docPr id="128" name="Picture 18973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189734" descr=""/>
                    <pic:cNvPicPr>
                      <a:picLocks noChangeAspect="1" noChangeArrowheads="1"/>
                    </pic:cNvPicPr>
                  </pic:nvPicPr>
                  <pic:blipFill>
                    <a:blip r:embed="rId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взаимодействия с родительским сообществом;</w:t>
      </w:r>
    </w:p>
    <w:p>
      <w:pPr>
        <w:pStyle w:val="ListParagraph"/>
        <w:numPr>
          <w:ilvl w:val="0"/>
          <w:numId w:val="6"/>
        </w:numPr>
        <w:spacing w:before="0" w:after="83"/>
        <w:ind w:hanging="360" w:left="720" w:right="21"/>
        <w:contextualSpacing/>
        <w:rPr/>
      </w:pPr>
      <w:r>
        <w:rPr/>
        <w:t xml:space="preserve"> </w:t>
      </w:r>
      <w:r>
        <w:rPr/>
        <w:t>РДДМ «Движение первых»;</w:t>
      </w:r>
    </w:p>
    <w:p>
      <w:pPr>
        <w:pStyle w:val="ListParagraph"/>
        <w:numPr>
          <w:ilvl w:val="0"/>
          <w:numId w:val="6"/>
        </w:numPr>
        <w:spacing w:before="0" w:after="83"/>
        <w:ind w:hanging="360" w:left="720" w:right="21"/>
        <w:contextualSpacing/>
        <w:rPr/>
      </w:pPr>
      <w:r>
        <w:rPr/>
        <w:drawing>
          <wp:inline distT="0" distB="0" distL="0" distR="0">
            <wp:extent cx="41275" cy="45720"/>
            <wp:effectExtent l="0" t="0" r="0" b="0"/>
            <wp:docPr id="129" name="Picture 10243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102438" descr=""/>
                    <pic:cNvPicPr>
                      <a:picLocks noChangeAspect="1" noChangeArrowheads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" cy="45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деятельности ученического самоуправления; </w:t>
      </w:r>
    </w:p>
    <w:p>
      <w:pPr>
        <w:pStyle w:val="ListParagraph"/>
        <w:numPr>
          <w:ilvl w:val="0"/>
          <w:numId w:val="6"/>
        </w:numPr>
        <w:spacing w:before="0" w:after="83"/>
        <w:ind w:hanging="360" w:left="720" w:right="21"/>
        <w:contextualSpacing/>
        <w:rPr/>
      </w:pPr>
      <w:r>
        <w:rPr/>
        <w:drawing>
          <wp:inline distT="0" distB="0" distL="0" distR="0">
            <wp:extent cx="41275" cy="36830"/>
            <wp:effectExtent l="0" t="0" r="0" b="0"/>
            <wp:docPr id="130" name="Picture 10243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102439" descr=""/>
                    <pic:cNvPicPr>
                      <a:picLocks noChangeAspect="1" noChangeArrowheads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 xml:space="preserve">деятельности по профилактике и безопасности; </w:t>
      </w:r>
    </w:p>
    <w:p>
      <w:pPr>
        <w:pStyle w:val="ListParagraph"/>
        <w:numPr>
          <w:ilvl w:val="0"/>
          <w:numId w:val="6"/>
        </w:numPr>
        <w:spacing w:before="0" w:after="83"/>
        <w:ind w:hanging="360" w:left="720" w:right="21"/>
        <w:contextualSpacing/>
        <w:rPr/>
      </w:pPr>
      <w:r>
        <w:rPr/>
        <w:drawing>
          <wp:inline distT="0" distB="0" distL="0" distR="0">
            <wp:extent cx="54610" cy="45720"/>
            <wp:effectExtent l="0" t="0" r="0" b="0"/>
            <wp:docPr id="131" name="Picture 18973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189736" descr=""/>
                    <pic:cNvPicPr>
                      <a:picLocks noChangeAspect="1" noChangeArrowheads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" cy="45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реализации потенциала социального партнерства; </w:t>
      </w:r>
    </w:p>
    <w:p>
      <w:pPr>
        <w:pStyle w:val="ListParagraph"/>
        <w:numPr>
          <w:ilvl w:val="0"/>
          <w:numId w:val="6"/>
        </w:numPr>
        <w:spacing w:before="0" w:after="83"/>
        <w:ind w:hanging="360" w:left="720" w:right="21"/>
        <w:contextualSpacing/>
        <w:rPr/>
      </w:pPr>
      <w:r>
        <w:rPr/>
        <w:drawing>
          <wp:inline distT="0" distB="0" distL="0" distR="0">
            <wp:extent cx="59690" cy="41275"/>
            <wp:effectExtent l="0" t="0" r="0" b="0"/>
            <wp:docPr id="132" name="Picture 18973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Picture 189738" descr=""/>
                    <pic:cNvPicPr>
                      <a:picLocks noChangeAspect="1" noChangeArrowheads="1"/>
                    </pic:cNvPicPr>
                  </pic:nvPicPr>
                  <pic:blipFill>
                    <a:blip r:embed="rId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" cy="4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деятельности по профориентации обучающихся;</w:t>
      </w:r>
    </w:p>
    <w:p>
      <w:pPr>
        <w:pStyle w:val="Normal"/>
        <w:ind w:hanging="3" w:left="24" w:right="21"/>
        <w:rPr/>
      </w:pPr>
      <w:r>
        <w:rPr/>
        <w:t>Итогом самоанализа является перечень выявленных проблем, над решением которых предстоит работать педагогическому коллективу. Итоги самоанализа оформляются в виде отчета, составляемого заместителем директора по воспитательной работе в конце учебного года, рассматриваются и утверждаются педагогическим советом,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0" w:after="7"/>
        <w:rPr/>
      </w:pPr>
      <w:r>
        <w:rPr/>
      </w:r>
    </w:p>
    <w:sectPr>
      <w:footerReference w:type="even" r:id="rId137"/>
      <w:footerReference w:type="default" r:id="rId138"/>
      <w:footerReference w:type="first" r:id="rId139"/>
      <w:type w:val="nextPage"/>
      <w:pgSz w:w="11906" w:h="16838"/>
      <w:pgMar w:left="1260" w:right="713" w:gutter="0" w:header="0" w:top="929" w:footer="720" w:bottom="140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XO Thames">
    <w:charset w:val="cc"/>
    <w:family w:val="roman"/>
    <w:pitch w:val="variable"/>
  </w:font>
  <w:font w:name="Segoe UI">
    <w:charset w:val="cc"/>
    <w:family w:val="swiss"/>
    <w:pitch w:val="variable"/>
  </w:font>
  <w:font w:name="Calibri Light">
    <w:charset w:val="cc"/>
    <w:family w:val="swiss"/>
    <w:pitch w:val="variable"/>
  </w:font>
  <w:font w:name="Batang">
    <w:altName w:val="바탕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Verdana">
    <w:charset w:val="cc"/>
    <w:family w:val="swiss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0"/>
      <w:ind w:hanging="0" w:left="65" w:right="0"/>
      <w:jc w:val="cen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160"/>
      <w:ind w:hanging="0" w:left="0" w:right="0"/>
      <w:jc w:val="left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160"/>
      <w:ind w:hanging="0" w:left="0" w:right="0"/>
      <w:jc w:val="left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0"/>
      <w:ind w:hanging="0" w:left="22" w:right="0"/>
      <w:jc w:val="cen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0"/>
      <w:ind w:hanging="0" w:left="22" w:right="0"/>
      <w:jc w:val="center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160"/>
      <w:ind w:hanging="0" w:left="0" w:right="0"/>
      <w:jc w:val="left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numPicBullet w:numPicBulletId="0">
    <w:pict>
      <v:shape style="width:8.25pt;height:8.25pt" o:bullet="t">
        <v:imagedata r:id="rId1" o:title=""/>
      </v:shape>
    </w:pict>
  </w:numPicBullet>
  <w:abstractNum w:abstractNumId="1">
    <w:lvl w:ilvl="0">
      <w:start w:val="1"/>
      <w:numFmt w:val="bullet"/>
      <w:lvlText w:val="•"/>
      <w:lvlJc w:val="left"/>
      <w:pPr>
        <w:tabs>
          <w:tab w:val="num" w:pos="0"/>
        </w:tabs>
        <w:ind w:left="21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8"/>
        <w:sz w:val="38"/>
        <w:i w:val="false"/>
        <w:u w:val="none" w:color="000000"/>
        <w:b w:val="false"/>
        <w:shd w:fill="auto" w:val="clear"/>
        <w:szCs w:val="38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0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8"/>
        <w:sz w:val="38"/>
        <w:i w:val="false"/>
        <w:u w:val="none" w:color="000000"/>
        <w:b w:val="false"/>
        <w:shd w:fill="auto" w:val="clear"/>
        <w:szCs w:val="38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42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8"/>
        <w:sz w:val="38"/>
        <w:i w:val="false"/>
        <w:u w:val="none" w:color="000000"/>
        <w:b w:val="false"/>
        <w:shd w:fill="auto" w:val="clear"/>
        <w:szCs w:val="38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14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8"/>
        <w:sz w:val="38"/>
        <w:i w:val="false"/>
        <w:u w:val="none" w:color="000000"/>
        <w:b w:val="false"/>
        <w:shd w:fill="auto" w:val="clear"/>
        <w:szCs w:val="38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6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8"/>
        <w:sz w:val="38"/>
        <w:i w:val="false"/>
        <w:u w:val="none" w:color="000000"/>
        <w:b w:val="false"/>
        <w:shd w:fill="auto" w:val="clear"/>
        <w:szCs w:val="38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8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8"/>
        <w:sz w:val="38"/>
        <w:i w:val="false"/>
        <w:u w:val="none" w:color="000000"/>
        <w:b w:val="false"/>
        <w:shd w:fill="auto" w:val="clear"/>
        <w:szCs w:val="38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0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8"/>
        <w:sz w:val="38"/>
        <w:i w:val="false"/>
        <w:u w:val="none" w:color="000000"/>
        <w:b w:val="false"/>
        <w:shd w:fill="auto" w:val="clear"/>
        <w:szCs w:val="38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2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8"/>
        <w:sz w:val="38"/>
        <w:i w:val="false"/>
        <w:u w:val="none" w:color="000000"/>
        <w:b w:val="false"/>
        <w:shd w:fill="auto" w:val="clear"/>
        <w:szCs w:val="38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74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8"/>
        <w:sz w:val="38"/>
        <w:i w:val="false"/>
        <w:u w:val="none" w:color="000000"/>
        <w:b w:val="false"/>
        <w:shd w:fill="auto" w:val="clear"/>
        <w:szCs w:val="38"/>
        <w:color w:val="000000"/>
      </w:r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24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2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2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2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2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2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2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2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2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color w:val="000000"/>
      </w:rPr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31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9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1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3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5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7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9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1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3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color w:val="000000"/>
      </w:rPr>
    </w:lvl>
  </w:abstractNum>
  <w:abstractNum w:abstractNumId="4">
    <w:lvl w:ilvl="0">
      <w:start w:val="1"/>
      <w:numFmt w:val="bullet"/>
      <w:lvlText w:val="•"/>
      <w:lvlJc w:val="left"/>
      <w:pPr>
        <w:tabs>
          <w:tab w:val="num" w:pos="0"/>
        </w:tabs>
        <w:ind w:left="85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0"/>
        <w:sz w:val="30"/>
        <w:i w:val="false"/>
        <w:u w:val="none" w:color="000000"/>
        <w:b w:val="false"/>
        <w:shd w:fill="auto" w:val="clear"/>
        <w:szCs w:val="30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0"/>
        <w:sz w:val="30"/>
        <w:i w:val="false"/>
        <w:u w:val="none" w:color="000000"/>
        <w:b w:val="false"/>
        <w:shd w:fill="auto" w:val="clear"/>
        <w:szCs w:val="30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23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0"/>
        <w:sz w:val="30"/>
        <w:i w:val="false"/>
        <w:u w:val="none" w:color="000000"/>
        <w:b w:val="false"/>
        <w:shd w:fill="auto" w:val="clear"/>
        <w:szCs w:val="30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95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0"/>
        <w:sz w:val="30"/>
        <w:i w:val="false"/>
        <w:u w:val="none" w:color="000000"/>
        <w:b w:val="false"/>
        <w:shd w:fill="auto" w:val="clear"/>
        <w:szCs w:val="30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0"/>
        <w:sz w:val="30"/>
        <w:i w:val="false"/>
        <w:u w:val="none" w:color="000000"/>
        <w:b w:val="false"/>
        <w:shd w:fill="auto" w:val="clear"/>
        <w:szCs w:val="30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9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0"/>
        <w:sz w:val="30"/>
        <w:i w:val="false"/>
        <w:u w:val="none" w:color="000000"/>
        <w:b w:val="false"/>
        <w:shd w:fill="auto" w:val="clear"/>
        <w:szCs w:val="30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11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0"/>
        <w:sz w:val="30"/>
        <w:i w:val="false"/>
        <w:u w:val="none" w:color="000000"/>
        <w:b w:val="false"/>
        <w:shd w:fill="auto" w:val="clear"/>
        <w:szCs w:val="30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0"/>
        <w:sz w:val="30"/>
        <w:i w:val="false"/>
        <w:u w:val="none" w:color="000000"/>
        <w:b w:val="false"/>
        <w:shd w:fill="auto" w:val="clear"/>
        <w:szCs w:val="30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55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0"/>
        <w:sz w:val="30"/>
        <w:i w:val="false"/>
        <w:u w:val="none" w:color="000000"/>
        <w:b w:val="false"/>
        <w:shd w:fill="auto" w:val="clear"/>
        <w:szCs w:val="30"/>
        <w:color w:val="000000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623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804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24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44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64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84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404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24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44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</w:abstractNum>
  <w:abstractNum w:abstractNumId="6">
    <w:lvl w:ilvl="0">
      <w:start w:val="1"/>
      <w:numFmt w:val="bullet"/>
      <w:lvlText w:val="•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•"/>
      <w:lvlJc w:val="left"/>
      <w:pPr>
        <w:tabs>
          <w:tab w:val="num" w:pos="0"/>
        </w:tabs>
        <w:ind w:left="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0"/>
        <w:sz w:val="30"/>
        <w:i w:val="false"/>
        <w:u w:val="none" w:color="000000"/>
        <w:b w:val="false"/>
        <w:effect w:val="none"/>
        <w:szCs w:val="30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44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0"/>
        <w:sz w:val="30"/>
        <w:i w:val="false"/>
        <w:u w:val="none" w:color="000000"/>
        <w:b w:val="false"/>
        <w:effect w:val="none"/>
        <w:szCs w:val="30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064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0"/>
        <w:sz w:val="30"/>
        <w:i w:val="false"/>
        <w:u w:val="none" w:color="000000"/>
        <w:b w:val="false"/>
        <w:effect w:val="none"/>
        <w:szCs w:val="30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784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0"/>
        <w:sz w:val="30"/>
        <w:i w:val="false"/>
        <w:u w:val="none" w:color="000000"/>
        <w:b w:val="false"/>
        <w:effect w:val="none"/>
        <w:szCs w:val="30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04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0"/>
        <w:sz w:val="30"/>
        <w:i w:val="false"/>
        <w:u w:val="none" w:color="000000"/>
        <w:b w:val="false"/>
        <w:effect w:val="none"/>
        <w:szCs w:val="30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224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0"/>
        <w:sz w:val="30"/>
        <w:i w:val="false"/>
        <w:u w:val="none" w:color="000000"/>
        <w:b w:val="false"/>
        <w:effect w:val="none"/>
        <w:szCs w:val="30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944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0"/>
        <w:sz w:val="30"/>
        <w:i w:val="false"/>
        <w:u w:val="none" w:color="000000"/>
        <w:b w:val="false"/>
        <w:effect w:val="none"/>
        <w:szCs w:val="30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64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0"/>
        <w:sz w:val="30"/>
        <w:i w:val="false"/>
        <w:u w:val="none" w:color="000000"/>
        <w:b w:val="false"/>
        <w:effect w:val="none"/>
        <w:szCs w:val="30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384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0"/>
        <w:sz w:val="30"/>
        <w:i w:val="false"/>
        <w:u w:val="none" w:color="000000"/>
        <w:b w:val="false"/>
        <w:effect w:val="none"/>
        <w:szCs w:val="30"/>
        <w:color w:val="000000"/>
      </w:rPr>
    </w:lvl>
  </w:abstractNum>
  <w:abstractNum w:abstractNumId="8">
    <w:lvl w:ilvl="0">
      <w:start w:val="1"/>
      <w:numFmt w:val="bullet"/>
      <w:lvlText w:val="-"/>
      <w:lvlJc w:val="left"/>
      <w:pPr>
        <w:tabs>
          <w:tab w:val="num" w:pos="0"/>
        </w:tabs>
        <w:ind w:left="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effect w:val="none"/>
        <w:szCs w:val="24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6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effect w:val="none"/>
        <w:szCs w:val="24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6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effect w:val="none"/>
        <w:szCs w:val="24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6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effect w:val="none"/>
        <w:szCs w:val="24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6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effect w:val="none"/>
        <w:szCs w:val="24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6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effect w:val="none"/>
        <w:szCs w:val="24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6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effect w:val="none"/>
        <w:szCs w:val="24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6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effect w:val="none"/>
        <w:szCs w:val="24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6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effect w:val="none"/>
        <w:szCs w:val="24"/>
        <w:color w:val="000000"/>
      </w:rPr>
    </w:lvl>
  </w:abstractNum>
  <w:abstractNum w:abstractNumId="9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effect w:val="none"/>
        <w:szCs w:val="28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16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effect w:val="none"/>
        <w:szCs w:val="28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736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effect w:val="none"/>
        <w:szCs w:val="28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456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effect w:val="none"/>
        <w:szCs w:val="28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76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effect w:val="none"/>
        <w:szCs w:val="28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896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effect w:val="none"/>
        <w:szCs w:val="28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616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effect w:val="none"/>
        <w:szCs w:val="28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36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effect w:val="none"/>
        <w:szCs w:val="28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056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effect w:val="none"/>
        <w:szCs w:val="28"/>
        <w:color w:val="000000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uiPriority="0" w:semiHidden="1" w:unhideWhenUsed="1"/>
    <w:lsdException w:name="Hyperlink" w:uiPriority="0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0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7" w:before="0" w:after="7"/>
      <w:ind w:hanging="3" w:left="3" w:right="36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d03532"/>
    <w:pPr>
      <w:keepNext w:val="true"/>
      <w:keepLines/>
      <w:widowControl w:val="false"/>
      <w:spacing w:lineRule="auto" w:line="240" w:before="240" w:after="0"/>
      <w:ind w:hanging="0" w:left="0" w:right="0"/>
      <w:outlineLvl w:val="0"/>
    </w:pPr>
    <w:rPr>
      <w:rFonts w:ascii="Cambria" w:hAnsi="Cambria"/>
      <w:color w:val="365F91"/>
      <w:sz w:val="32"/>
      <w:szCs w:val="20"/>
    </w:rPr>
  </w:style>
  <w:style w:type="paragraph" w:styleId="Heading2">
    <w:name w:val="heading 2"/>
    <w:next w:val="Normal"/>
    <w:link w:val="2"/>
    <w:uiPriority w:val="9"/>
    <w:unhideWhenUsed/>
    <w:qFormat/>
    <w:rsid w:val="00643da4"/>
    <w:pPr>
      <w:keepNext w:val="true"/>
      <w:keepLines/>
      <w:widowControl/>
      <w:suppressAutoHyphens w:val="true"/>
      <w:bidi w:val="0"/>
      <w:spacing w:lineRule="auto" w:line="264" w:before="0" w:after="97"/>
      <w:ind w:hanging="10" w:left="15"/>
      <w:jc w:val="left"/>
      <w:outlineLvl w:val="1"/>
    </w:pPr>
    <w:rPr>
      <w:rFonts w:ascii="Times New Roman" w:hAnsi="Times New Roman" w:eastAsia="Times New Roman" w:cs="Times New Roman"/>
      <w:color w:val="000000"/>
      <w:kern w:val="0"/>
      <w:sz w:val="30"/>
      <w:szCs w:val="22"/>
      <w:lang w:val="ru-RU" w:eastAsia="ru-RU" w:bidi="ar-SA"/>
    </w:rPr>
  </w:style>
  <w:style w:type="paragraph" w:styleId="Heading3">
    <w:name w:val="heading 3"/>
    <w:next w:val="Normal"/>
    <w:link w:val="3"/>
    <w:uiPriority w:val="9"/>
    <w:qFormat/>
    <w:rsid w:val="00d03532"/>
    <w:pPr>
      <w:widowControl/>
      <w:suppressAutoHyphens w:val="true"/>
      <w:bidi w:val="0"/>
      <w:spacing w:lineRule="auto" w:line="240"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4">
    <w:name w:val="heading 4"/>
    <w:next w:val="Normal"/>
    <w:link w:val="4"/>
    <w:uiPriority w:val="9"/>
    <w:qFormat/>
    <w:rsid w:val="00d03532"/>
    <w:pPr>
      <w:widowControl/>
      <w:suppressAutoHyphens w:val="true"/>
      <w:bidi w:val="0"/>
      <w:spacing w:lineRule="auto" w:line="240"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"/>
    <w:uiPriority w:val="9"/>
    <w:qFormat/>
    <w:rsid w:val="00d03532"/>
    <w:pPr>
      <w:widowControl/>
      <w:suppressAutoHyphens w:val="true"/>
      <w:bidi w:val="0"/>
      <w:spacing w:lineRule="auto" w:line="240"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link w:val="19"/>
    <w:unhideWhenUsed/>
    <w:rsid w:val="009a4c67"/>
    <w:rPr>
      <w:color w:themeColor="hyperlink" w:val="0563C1"/>
      <w:u w:val="single"/>
    </w:rPr>
  </w:style>
  <w:style w:type="character" w:styleId="2" w:customStyle="1">
    <w:name w:val="Заголовок 2 Знак"/>
    <w:basedOn w:val="DefaultParagraphFont"/>
    <w:uiPriority w:val="9"/>
    <w:qFormat/>
    <w:rsid w:val="00643da4"/>
    <w:rPr>
      <w:rFonts w:ascii="Times New Roman" w:hAnsi="Times New Roman" w:eastAsia="Times New Roman" w:cs="Times New Roman"/>
      <w:color w:val="000000"/>
      <w:sz w:val="30"/>
    </w:rPr>
  </w:style>
  <w:style w:type="character" w:styleId="Style9" w:customStyle="1">
    <w:name w:val="Верхний колонтитул Знак"/>
    <w:basedOn w:val="DefaultParagraphFont"/>
    <w:qFormat/>
    <w:rsid w:val="00db1eb2"/>
    <w:rPr>
      <w:rFonts w:ascii="Times New Roman" w:hAnsi="Times New Roman" w:eastAsia="Times New Roman" w:cs="Times New Roman"/>
      <w:color w:val="000000"/>
      <w:sz w:val="24"/>
    </w:rPr>
  </w:style>
  <w:style w:type="character" w:styleId="Style10" w:customStyle="1">
    <w:name w:val="Текст выноски Знак"/>
    <w:basedOn w:val="DefaultParagraphFont"/>
    <w:link w:val="BalloonText"/>
    <w:qFormat/>
    <w:rsid w:val="00c07958"/>
    <w:rPr>
      <w:rFonts w:ascii="Segoe UI" w:hAnsi="Segoe UI" w:eastAsia="Times New Roman" w:cs="Segoe UI"/>
      <w:color w:val="000000"/>
      <w:sz w:val="18"/>
      <w:szCs w:val="18"/>
    </w:rPr>
  </w:style>
  <w:style w:type="character" w:styleId="1" w:customStyle="1">
    <w:name w:val="Заголовок 1 Знак"/>
    <w:basedOn w:val="DefaultParagraphFont"/>
    <w:uiPriority w:val="9"/>
    <w:qFormat/>
    <w:rsid w:val="00d03532"/>
    <w:rPr>
      <w:rFonts w:ascii="Cambria" w:hAnsi="Cambria" w:eastAsia="Times New Roman" w:cs="Times New Roman"/>
      <w:color w:val="365F91"/>
      <w:sz w:val="32"/>
      <w:szCs w:val="20"/>
    </w:rPr>
  </w:style>
  <w:style w:type="character" w:styleId="3" w:customStyle="1">
    <w:name w:val="Заголовок 3 Знак"/>
    <w:basedOn w:val="DefaultParagraphFont"/>
    <w:uiPriority w:val="9"/>
    <w:qFormat/>
    <w:rsid w:val="00d03532"/>
    <w:rPr>
      <w:rFonts w:ascii="XO Thames" w:hAnsi="XO Thames" w:eastAsia="Times New Roman" w:cs="Times New Roman"/>
      <w:b/>
      <w:color w:val="000000"/>
      <w:sz w:val="26"/>
      <w:szCs w:val="20"/>
    </w:rPr>
  </w:style>
  <w:style w:type="character" w:styleId="4" w:customStyle="1">
    <w:name w:val="Заголовок 4 Знак"/>
    <w:basedOn w:val="DefaultParagraphFont"/>
    <w:uiPriority w:val="9"/>
    <w:qFormat/>
    <w:rsid w:val="00d03532"/>
    <w:rPr>
      <w:rFonts w:ascii="XO Thames" w:hAnsi="XO Thames" w:eastAsia="Times New Roman" w:cs="Times New Roman"/>
      <w:b/>
      <w:color w:val="000000"/>
      <w:sz w:val="24"/>
      <w:szCs w:val="20"/>
    </w:rPr>
  </w:style>
  <w:style w:type="character" w:styleId="5" w:customStyle="1">
    <w:name w:val="Заголовок 5 Знак"/>
    <w:basedOn w:val="DefaultParagraphFont"/>
    <w:uiPriority w:val="9"/>
    <w:qFormat/>
    <w:rsid w:val="00d03532"/>
    <w:rPr>
      <w:rFonts w:ascii="XO Thames" w:hAnsi="XO Thames" w:eastAsia="Times New Roman" w:cs="Times New Roman"/>
      <w:b/>
      <w:color w:val="000000"/>
      <w:szCs w:val="20"/>
    </w:rPr>
  </w:style>
  <w:style w:type="character" w:styleId="c0" w:customStyle="1">
    <w:name w:val="c0"/>
    <w:basedOn w:val="DefaultParagraphFont"/>
    <w:qFormat/>
    <w:rsid w:val="00d03532"/>
    <w:rPr/>
  </w:style>
  <w:style w:type="character" w:styleId="Style11" w:customStyle="1">
    <w:name w:val="Абзац списка Знак"/>
    <w:link w:val="ListParagraph"/>
    <w:qFormat/>
    <w:locked/>
    <w:rsid w:val="00d03532"/>
    <w:rPr>
      <w:rFonts w:ascii="Times New Roman" w:hAnsi="Times New Roman" w:eastAsia="Times New Roman" w:cs="Times New Roman"/>
      <w:color w:val="000000"/>
      <w:sz w:val="24"/>
    </w:rPr>
  </w:style>
  <w:style w:type="character" w:styleId="11" w:customStyle="1">
    <w:name w:val="Обычный1"/>
    <w:qFormat/>
    <w:rsid w:val="00d03532"/>
    <w:rPr>
      <w:rFonts w:ascii="Times New Roman" w:hAnsi="Times New Roman"/>
      <w:sz w:val="20"/>
    </w:rPr>
  </w:style>
  <w:style w:type="character" w:styleId="21" w:customStyle="1">
    <w:name w:val="Оглавление 2 Знак"/>
    <w:basedOn w:val="11"/>
    <w:uiPriority w:val="39"/>
    <w:qFormat/>
    <w:rsid w:val="00d03532"/>
    <w:rPr>
      <w:rFonts w:ascii="Times New Roman" w:hAnsi="Times New Roman" w:eastAsia="Times New Roman" w:cs="Times New Roman"/>
      <w:b/>
      <w:color w:val="000000"/>
      <w:sz w:val="20"/>
      <w:szCs w:val="20"/>
    </w:rPr>
  </w:style>
  <w:style w:type="character" w:styleId="user">
    <w:name w:val="Символ сноски (user)"/>
    <w:link w:val="13"/>
    <w:qFormat/>
    <w:rsid w:val="00d03532"/>
    <w:rPr>
      <w:rFonts w:eastAsia="Times New Roman" w:cs="Times New Roman"/>
      <w:color w:val="000000"/>
      <w:sz w:val="24"/>
      <w:szCs w:val="20"/>
      <w:vertAlign w:val="superscript"/>
    </w:rPr>
  </w:style>
  <w:style w:type="character" w:styleId="Style12">
    <w:name w:val="Символ сноски"/>
    <w:qFormat/>
    <w:rPr>
      <w:rFonts w:eastAsia="Times New Roman" w:cs="Times New Roman"/>
      <w:color w:val="000000"/>
      <w:sz w:val="24"/>
      <w:szCs w:val="20"/>
      <w:vertAlign w:val="superscript"/>
    </w:rPr>
  </w:style>
  <w:style w:type="character" w:styleId="FootnoteReference">
    <w:name w:val="footnote reference"/>
    <w:rPr>
      <w:rFonts w:eastAsia="Times New Roman" w:cs="Times New Roman"/>
      <w:color w:val="000000"/>
      <w:sz w:val="24"/>
      <w:szCs w:val="20"/>
      <w:vertAlign w:val="superscript"/>
    </w:rPr>
  </w:style>
  <w:style w:type="character" w:styleId="41" w:customStyle="1">
    <w:name w:val="Оглавление 4 Знак"/>
    <w:basedOn w:val="11"/>
    <w:uiPriority w:val="39"/>
    <w:qFormat/>
    <w:rsid w:val="00d03532"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6" w:customStyle="1">
    <w:name w:val="Оглавление 6 Знак"/>
    <w:basedOn w:val="11"/>
    <w:uiPriority w:val="39"/>
    <w:qFormat/>
    <w:rsid w:val="00d03532"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7" w:customStyle="1">
    <w:name w:val="Оглавление 7 Знак"/>
    <w:basedOn w:val="11"/>
    <w:uiPriority w:val="39"/>
    <w:qFormat/>
    <w:rsid w:val="00d03532"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Style13" w:customStyle="1">
    <w:name w:val="Текст примечания Знак"/>
    <w:basedOn w:val="DefaultParagraphFont"/>
    <w:qFormat/>
    <w:rsid w:val="00d03532"/>
    <w:rPr>
      <w:rFonts w:ascii="Calibri" w:hAnsi="Calibri" w:eastAsia="Calibri" w:cs="Calibri"/>
      <w:sz w:val="20"/>
      <w:szCs w:val="20"/>
    </w:rPr>
  </w:style>
  <w:style w:type="character" w:styleId="Style14" w:customStyle="1">
    <w:name w:val="Тема примечания Знак"/>
    <w:basedOn w:val="Style13"/>
    <w:link w:val="annotationsubject"/>
    <w:qFormat/>
    <w:rsid w:val="00d03532"/>
    <w:rPr>
      <w:rFonts w:ascii="Times New Roman" w:hAnsi="Times New Roman" w:eastAsia="Times New Roman" w:cs="Times New Roman"/>
      <w:b/>
      <w:color w:val="000000"/>
      <w:sz w:val="20"/>
      <w:szCs w:val="20"/>
    </w:rPr>
  </w:style>
  <w:style w:type="character" w:styleId="Style15" w:customStyle="1">
    <w:name w:val="Цитата Знак"/>
    <w:basedOn w:val="11"/>
    <w:link w:val="BlockText"/>
    <w:qFormat/>
    <w:rsid w:val="00d03532"/>
    <w:rPr>
      <w:rFonts w:ascii="Times New Roman" w:hAnsi="Times New Roman" w:eastAsia="Times New Roman" w:cs="Times New Roman"/>
      <w:color w:val="000000"/>
      <w:spacing w:val="5"/>
      <w:sz w:val="24"/>
      <w:szCs w:val="20"/>
    </w:rPr>
  </w:style>
  <w:style w:type="character" w:styleId="Style16" w:customStyle="1">
    <w:name w:val="Обычный (веб) Знак"/>
    <w:basedOn w:val="11"/>
    <w:link w:val="NormalWeb"/>
    <w:uiPriority w:val="99"/>
    <w:qFormat/>
    <w:rsid w:val="00d03532"/>
    <w:rPr>
      <w:rFonts w:ascii="Times New Roman" w:hAnsi="Times New Roman" w:eastAsia="Times New Roman" w:cs="Times New Roman"/>
      <w:sz w:val="24"/>
      <w:szCs w:val="24"/>
      <w:lang w:eastAsia="ko-KR"/>
    </w:rPr>
  </w:style>
  <w:style w:type="character" w:styleId="31" w:customStyle="1">
    <w:name w:val="Оглавление 3 Знак"/>
    <w:basedOn w:val="11"/>
    <w:uiPriority w:val="39"/>
    <w:qFormat/>
    <w:rsid w:val="00d03532"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22" w:customStyle="1">
    <w:name w:val="Основной текст с отступом 2 Знак"/>
    <w:basedOn w:val="DefaultParagraphFont"/>
    <w:link w:val="BodyTextIndent2"/>
    <w:qFormat/>
    <w:rsid w:val="00d03532"/>
    <w:rPr>
      <w:rFonts w:ascii="Calibri" w:hAnsi="Calibri" w:eastAsia="Times New Roman" w:cs="Times New Roman"/>
      <w:color w:val="000000"/>
      <w:sz w:val="20"/>
      <w:szCs w:val="20"/>
    </w:rPr>
  </w:style>
  <w:style w:type="character" w:styleId="Style17" w:customStyle="1">
    <w:name w:val="Основной текст с отступом Знак"/>
    <w:basedOn w:val="DefaultParagraphFont"/>
    <w:qFormat/>
    <w:rsid w:val="00d03532"/>
    <w:rPr>
      <w:rFonts w:ascii="Calibri" w:hAnsi="Calibri" w:eastAsia="Times New Roman" w:cs="Times New Roman"/>
      <w:color w:val="000000"/>
      <w:sz w:val="20"/>
      <w:szCs w:val="20"/>
    </w:rPr>
  </w:style>
  <w:style w:type="character" w:styleId="CommentReference">
    <w:name w:val="annotation reference"/>
    <w:link w:val="18"/>
    <w:qFormat/>
    <w:rsid w:val="00d03532"/>
    <w:rPr>
      <w:rFonts w:eastAsia="Times New Roman" w:cs="Times New Roman"/>
      <w:color w:val="000000"/>
      <w:sz w:val="16"/>
      <w:szCs w:val="20"/>
    </w:rPr>
  </w:style>
  <w:style w:type="character" w:styleId="12" w:customStyle="1">
    <w:name w:val="Оглавление 1 Знак"/>
    <w:basedOn w:val="11"/>
    <w:uiPriority w:val="39"/>
    <w:qFormat/>
    <w:rsid w:val="00d03532"/>
    <w:rPr>
      <w:rFonts w:ascii="Times New Roman" w:hAnsi="Times New Roman" w:eastAsia="Times New Roman" w:cs="Times New Roman"/>
      <w:strike/>
      <w:color w:val="000000"/>
      <w:sz w:val="28"/>
      <w:szCs w:val="20"/>
    </w:rPr>
  </w:style>
  <w:style w:type="character" w:styleId="9" w:customStyle="1">
    <w:name w:val="Оглавление 9 Знак"/>
    <w:basedOn w:val="11"/>
    <w:uiPriority w:val="39"/>
    <w:qFormat/>
    <w:rsid w:val="00d03532"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8" w:customStyle="1">
    <w:name w:val="Оглавление 8 Знак"/>
    <w:basedOn w:val="11"/>
    <w:uiPriority w:val="39"/>
    <w:qFormat/>
    <w:rsid w:val="00d03532"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Style18" w:customStyle="1">
    <w:name w:val="Заголовок оглавления Знак"/>
    <w:basedOn w:val="1"/>
    <w:qFormat/>
    <w:rsid w:val="00d03532"/>
    <w:rPr>
      <w:rFonts w:ascii="Calibri Light" w:hAnsi="Calibri Light" w:eastAsia="Times New Roman" w:cs="Times New Roman"/>
      <w:color w:val="2F5496"/>
      <w:sz w:val="32"/>
      <w:szCs w:val="20"/>
    </w:rPr>
  </w:style>
  <w:style w:type="character" w:styleId="Style19" w:customStyle="1">
    <w:name w:val="Нижний колонтитул Знак"/>
    <w:basedOn w:val="DefaultParagraphFont"/>
    <w:qFormat/>
    <w:rsid w:val="00d03532"/>
    <w:rPr>
      <w:rFonts w:ascii="Times New Roman" w:hAnsi="Times New Roman" w:eastAsia="Times New Roman" w:cs="Times New Roman"/>
      <w:color w:val="000000"/>
      <w:sz w:val="24"/>
      <w:szCs w:val="20"/>
    </w:rPr>
  </w:style>
  <w:style w:type="character" w:styleId="Strong">
    <w:name w:val="Strong"/>
    <w:link w:val="110"/>
    <w:qFormat/>
    <w:rsid w:val="00d03532"/>
    <w:rPr>
      <w:rFonts w:eastAsia="Times New Roman" w:cs="Times New Roman"/>
      <w:b/>
      <w:color w:val="000000"/>
      <w:sz w:val="24"/>
      <w:szCs w:val="20"/>
    </w:rPr>
  </w:style>
  <w:style w:type="character" w:styleId="51" w:customStyle="1">
    <w:name w:val="Оглавление 5 Знак"/>
    <w:basedOn w:val="11"/>
    <w:uiPriority w:val="39"/>
    <w:qFormat/>
    <w:rsid w:val="00d03532"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Style20" w:customStyle="1">
    <w:name w:val="Подзаголовок Знак"/>
    <w:basedOn w:val="DefaultParagraphFont"/>
    <w:uiPriority w:val="11"/>
    <w:qFormat/>
    <w:rsid w:val="00d03532"/>
    <w:rPr>
      <w:rFonts w:ascii="XO Thames" w:hAnsi="XO Thames" w:eastAsia="Times New Roman" w:cs="Times New Roman"/>
      <w:i/>
      <w:color w:val="000000"/>
      <w:sz w:val="24"/>
      <w:szCs w:val="20"/>
    </w:rPr>
  </w:style>
  <w:style w:type="character" w:styleId="Style21" w:customStyle="1">
    <w:name w:val="Без интервала Знак"/>
    <w:link w:val="NoSpacing"/>
    <w:qFormat/>
    <w:rsid w:val="00d03532"/>
    <w:rPr>
      <w:rFonts w:ascii="Batang;바탕" w:hAnsi="Batang;바탕" w:eastAsia="Batang;바탕" w:cs="Times New Roman"/>
      <w:kern w:val="2"/>
      <w:lang w:val="en-US" w:eastAsia="ko-KR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d03532"/>
    <w:rPr>
      <w:rFonts w:ascii="Calibri" w:hAnsi="Calibri" w:eastAsia="Times New Roman" w:cs="Times New Roman"/>
      <w:color w:val="000000"/>
      <w:sz w:val="16"/>
      <w:szCs w:val="20"/>
    </w:rPr>
  </w:style>
  <w:style w:type="character" w:styleId="Style22" w:customStyle="1">
    <w:name w:val="Заголовок Знак"/>
    <w:basedOn w:val="DefaultParagraphFont"/>
    <w:uiPriority w:val="10"/>
    <w:qFormat/>
    <w:rsid w:val="00d03532"/>
    <w:rPr>
      <w:rFonts w:ascii="XO Thames" w:hAnsi="XO Thames" w:eastAsia="Times New Roman" w:cs="Times New Roman"/>
      <w:b/>
      <w:caps/>
      <w:color w:val="000000"/>
      <w:sz w:val="40"/>
      <w:szCs w:val="20"/>
    </w:rPr>
  </w:style>
  <w:style w:type="character" w:styleId="Emphasis">
    <w:name w:val="Emphasis"/>
    <w:qFormat/>
    <w:rsid w:val="00d03532"/>
    <w:rPr>
      <w:rFonts w:cs="Times New Roman"/>
      <w:i/>
    </w:rPr>
  </w:style>
  <w:style w:type="paragraph" w:styleId="Style2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Arial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link w:val="Style11"/>
    <w:uiPriority w:val="34"/>
    <w:qFormat/>
    <w:rsid w:val="006b435a"/>
    <w:pPr>
      <w:spacing w:before="0" w:after="7"/>
      <w:ind w:left="720"/>
      <w:contextualSpacing/>
    </w:pPr>
    <w:rPr/>
  </w:style>
  <w:style w:type="paragraph" w:styleId="NoSpacing">
    <w:name w:val="No Spacing"/>
    <w:link w:val="Style21"/>
    <w:qFormat/>
    <w:rsid w:val="00d265d6"/>
    <w:pPr>
      <w:widowControl w:val="false"/>
      <w:suppressAutoHyphens w:val="true"/>
      <w:bidi w:val="0"/>
      <w:spacing w:lineRule="auto" w:line="240" w:before="0" w:after="0"/>
      <w:jc w:val="both"/>
    </w:pPr>
    <w:rPr>
      <w:rFonts w:ascii="Batang;바탕" w:hAnsi="Batang;바탕" w:eastAsia="Batang;바탕" w:cs="Times New Roman"/>
      <w:color w:val="auto"/>
      <w:kern w:val="2"/>
      <w:sz w:val="22"/>
      <w:szCs w:val="22"/>
      <w:lang w:val="en-US" w:eastAsia="ko-KR" w:bidi="ar-SA"/>
    </w:rPr>
  </w:style>
  <w:style w:type="paragraph" w:styleId="NormalWeb">
    <w:name w:val="Normal (Web)"/>
    <w:basedOn w:val="Normal"/>
    <w:link w:val="Style16"/>
    <w:uiPriority w:val="99"/>
    <w:qFormat/>
    <w:rsid w:val="00d265d6"/>
    <w:pPr>
      <w:suppressAutoHyphens w:val="true"/>
      <w:spacing w:lineRule="auto" w:line="240" w:before="280" w:after="280"/>
      <w:ind w:hanging="0" w:left="0" w:right="0"/>
      <w:jc w:val="left"/>
    </w:pPr>
    <w:rPr>
      <w:color w:val="auto"/>
      <w:szCs w:val="24"/>
      <w:lang w:eastAsia="ko-KR"/>
    </w:rPr>
  </w:style>
  <w:style w:type="paragraph" w:styleId="user3" w:customStyle="1">
    <w:name w:val="Колонтитулы (user)"/>
    <w:qFormat/>
    <w:rsid w:val="00d03532"/>
    <w:pPr>
      <w:widowControl/>
      <w:suppressAutoHyphens w:val="true"/>
      <w:bidi w:val="0"/>
      <w:spacing w:lineRule="auto" w:line="240" w:before="0" w:after="0"/>
      <w:jc w:val="both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Style25">
    <w:name w:val="Колонтитулы"/>
    <w:basedOn w:val="Normal"/>
    <w:qFormat/>
    <w:pPr/>
    <w:rPr/>
  </w:style>
  <w:style w:type="paragraph" w:styleId="Header">
    <w:name w:val="header"/>
    <w:basedOn w:val="Normal"/>
    <w:link w:val="Style9"/>
    <w:unhideWhenUsed/>
    <w:rsid w:val="00db1eb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0"/>
    <w:unhideWhenUsed/>
    <w:qFormat/>
    <w:rsid w:val="00c0795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harAttribute318" w:customStyle="1">
    <w:name w:val="CharAttribute318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tyle26" w:customStyle="1">
    <w:name w:val="Гипертекстовая ссылка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/>
      <w:color w:val="106BBE"/>
      <w:kern w:val="0"/>
      <w:sz w:val="24"/>
      <w:szCs w:val="20"/>
      <w:lang w:val="ru-RU" w:eastAsia="ru-RU" w:bidi="ar-SA"/>
    </w:rPr>
  </w:style>
  <w:style w:type="paragraph" w:styleId="CharAttribute4" w:customStyle="1">
    <w:name w:val="CharAttribute4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i/>
      <w:color w:val="000000"/>
      <w:kern w:val="0"/>
      <w:sz w:val="28"/>
      <w:szCs w:val="20"/>
      <w:lang w:val="ru-RU" w:eastAsia="ru-RU" w:bidi="ar-SA"/>
    </w:rPr>
  </w:style>
  <w:style w:type="paragraph" w:styleId="TOC2">
    <w:name w:val="toc 2"/>
    <w:basedOn w:val="Normal"/>
    <w:next w:val="Normal"/>
    <w:link w:val="21"/>
    <w:uiPriority w:val="39"/>
    <w:rsid w:val="00d03532"/>
    <w:pPr>
      <w:widowControl w:val="false"/>
      <w:spacing w:lineRule="auto" w:line="240" w:before="120" w:after="0"/>
      <w:ind w:hanging="0" w:left="200" w:right="0"/>
      <w:jc w:val="left"/>
    </w:pPr>
    <w:rPr>
      <w:b/>
      <w:sz w:val="20"/>
      <w:szCs w:val="20"/>
    </w:rPr>
  </w:style>
  <w:style w:type="paragraph" w:styleId="ParaAttribute10" w:customStyle="1">
    <w:name w:val="ParaAttribute10"/>
    <w:qFormat/>
    <w:rsid w:val="00d03532"/>
    <w:pPr>
      <w:widowControl/>
      <w:suppressAutoHyphens w:val="true"/>
      <w:bidi w:val="0"/>
      <w:spacing w:lineRule="auto" w:line="240" w:before="0" w:after="0"/>
      <w:jc w:val="both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3" w:customStyle="1">
    <w:name w:val="Знак сноски1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/>
      <w:color w:val="000000"/>
      <w:kern w:val="0"/>
      <w:sz w:val="24"/>
      <w:szCs w:val="20"/>
      <w:vertAlign w:val="superscript"/>
      <w:lang w:val="ru-RU" w:eastAsia="ru-RU" w:bidi="ar-SA"/>
    </w:rPr>
  </w:style>
  <w:style w:type="paragraph" w:styleId="Style27" w:customStyle="1">
    <w:name w:val="Цветовое выделение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/>
      <w:b/>
      <w:color w:val="26282F"/>
      <w:kern w:val="0"/>
      <w:sz w:val="24"/>
      <w:szCs w:val="20"/>
      <w:lang w:val="ru-RU" w:eastAsia="ru-RU" w:bidi="ar-SA"/>
    </w:rPr>
  </w:style>
  <w:style w:type="paragraph" w:styleId="TOC4">
    <w:name w:val="toc 4"/>
    <w:basedOn w:val="Normal"/>
    <w:next w:val="Normal"/>
    <w:link w:val="41"/>
    <w:uiPriority w:val="39"/>
    <w:rsid w:val="00d03532"/>
    <w:pPr>
      <w:widowControl w:val="false"/>
      <w:spacing w:lineRule="auto" w:line="240" w:before="0" w:after="0"/>
      <w:ind w:hanging="0" w:left="600" w:right="0"/>
      <w:jc w:val="left"/>
    </w:pPr>
    <w:rPr>
      <w:sz w:val="20"/>
      <w:szCs w:val="20"/>
    </w:rPr>
  </w:style>
  <w:style w:type="paragraph" w:styleId="CharAttribute313" w:customStyle="1">
    <w:name w:val="CharAttribute313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511" w:customStyle="1">
    <w:name w:val="CharAttribute511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291" w:customStyle="1">
    <w:name w:val="CharAttribute291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286" w:customStyle="1">
    <w:name w:val="CharAttribute286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285" w:customStyle="1">
    <w:name w:val="CharAttribute285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6">
    <w:name w:val="toc 6"/>
    <w:basedOn w:val="Normal"/>
    <w:next w:val="Normal"/>
    <w:link w:val="6"/>
    <w:uiPriority w:val="39"/>
    <w:rsid w:val="00d03532"/>
    <w:pPr>
      <w:widowControl w:val="false"/>
      <w:spacing w:lineRule="auto" w:line="240" w:before="0" w:after="0"/>
      <w:ind w:hanging="0" w:left="1000" w:right="0"/>
      <w:jc w:val="left"/>
    </w:pPr>
    <w:rPr>
      <w:sz w:val="20"/>
      <w:szCs w:val="20"/>
    </w:rPr>
  </w:style>
  <w:style w:type="paragraph" w:styleId="14" w:customStyle="1">
    <w:name w:val="Обычный (веб)1"/>
    <w:basedOn w:val="Normal"/>
    <w:qFormat/>
    <w:rsid w:val="00d03532"/>
    <w:pPr>
      <w:spacing w:lineRule="auto" w:line="240" w:beforeAutospacing="1" w:afterAutospacing="1"/>
      <w:ind w:hanging="0" w:left="0" w:right="0"/>
      <w:jc w:val="left"/>
    </w:pPr>
    <w:rPr>
      <w:szCs w:val="20"/>
    </w:rPr>
  </w:style>
  <w:style w:type="paragraph" w:styleId="ParaAttribute16" w:customStyle="1">
    <w:name w:val="ParaAttribute16"/>
    <w:qFormat/>
    <w:rsid w:val="00d03532"/>
    <w:pPr>
      <w:widowControl/>
      <w:suppressAutoHyphens w:val="true"/>
      <w:bidi w:val="0"/>
      <w:spacing w:lineRule="auto" w:line="240" w:before="0" w:after="0"/>
      <w:ind w:left="1080"/>
      <w:jc w:val="both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OC7">
    <w:name w:val="toc 7"/>
    <w:basedOn w:val="Normal"/>
    <w:next w:val="Normal"/>
    <w:link w:val="7"/>
    <w:uiPriority w:val="39"/>
    <w:rsid w:val="00d03532"/>
    <w:pPr>
      <w:widowControl w:val="false"/>
      <w:spacing w:lineRule="auto" w:line="240" w:before="0" w:after="0"/>
      <w:ind w:hanging="0" w:left="1200" w:right="0"/>
      <w:jc w:val="left"/>
    </w:pPr>
    <w:rPr>
      <w:sz w:val="20"/>
      <w:szCs w:val="20"/>
    </w:rPr>
  </w:style>
  <w:style w:type="paragraph" w:styleId="CharAttribute300" w:customStyle="1">
    <w:name w:val="CharAttribute300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8"/>
      <w:szCs w:val="20"/>
      <w:lang w:val="ru-RU" w:eastAsia="ru-RU" w:bidi="ar-SA"/>
    </w:rPr>
  </w:style>
  <w:style w:type="paragraph" w:styleId="Standard" w:customStyle="1">
    <w:name w:val="Standard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CharAttribute288" w:customStyle="1">
    <w:name w:val="CharAttribute288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512" w:customStyle="1">
    <w:name w:val="CharAttribute512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284" w:customStyle="1">
    <w:name w:val="CharAttribute284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301" w:customStyle="1">
    <w:name w:val="CharAttribute301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8"/>
      <w:szCs w:val="20"/>
      <w:lang w:val="ru-RU" w:eastAsia="ru-RU" w:bidi="ar-SA"/>
    </w:rPr>
  </w:style>
  <w:style w:type="paragraph" w:styleId="CommentText">
    <w:name w:val="annotation text"/>
    <w:basedOn w:val="Normal"/>
    <w:link w:val="Style13"/>
    <w:unhideWhenUsed/>
    <w:rsid w:val="00d03532"/>
    <w:pPr>
      <w:spacing w:lineRule="auto" w:line="240" w:before="0" w:after="200"/>
      <w:ind w:hanging="0" w:left="0" w:right="0"/>
      <w:jc w:val="left"/>
    </w:pPr>
    <w:rPr>
      <w:rFonts w:ascii="Calibri" w:hAnsi="Calibri" w:eastAsia="Calibri" w:cs="Calibri"/>
      <w:color w:val="auto"/>
      <w:sz w:val="20"/>
      <w:szCs w:val="20"/>
    </w:rPr>
  </w:style>
  <w:style w:type="paragraph" w:styleId="annotationsubject">
    <w:name w:val="annotation subject"/>
    <w:basedOn w:val="CommentText"/>
    <w:next w:val="CommentText"/>
    <w:link w:val="Style14"/>
    <w:qFormat/>
    <w:rsid w:val="00d03532"/>
    <w:pPr>
      <w:widowControl w:val="false"/>
      <w:spacing w:before="0" w:after="0"/>
      <w:jc w:val="both"/>
    </w:pPr>
    <w:rPr>
      <w:rFonts w:ascii="Times New Roman" w:hAnsi="Times New Roman" w:eastAsia="Times New Roman" w:cs="Times New Roman"/>
      <w:b/>
      <w:color w:val="000000"/>
    </w:rPr>
  </w:style>
  <w:style w:type="paragraph" w:styleId="CharAttribute548" w:customStyle="1">
    <w:name w:val="CharAttribute548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CharAttribute10" w:customStyle="1">
    <w:name w:val="CharAttribute10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CharAttribute293" w:customStyle="1">
    <w:name w:val="CharAttribute293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320" w:customStyle="1">
    <w:name w:val="CharAttribute320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325" w:customStyle="1">
    <w:name w:val="CharAttribute325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504" w:customStyle="1">
    <w:name w:val="CharAttribute504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BlockText">
    <w:name w:val="Block Text"/>
    <w:basedOn w:val="Normal"/>
    <w:link w:val="Style15"/>
    <w:qFormat/>
    <w:rsid w:val="00d03532"/>
    <w:pPr>
      <w:spacing w:lineRule="auto" w:line="360" w:before="0" w:after="0"/>
      <w:ind w:firstLine="709" w:left="-709" w:right="-9"/>
    </w:pPr>
    <w:rPr>
      <w:spacing w:val="5"/>
      <w:szCs w:val="20"/>
    </w:rPr>
  </w:style>
  <w:style w:type="paragraph" w:styleId="CharAttribute498" w:customStyle="1">
    <w:name w:val="CharAttribute498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303" w:customStyle="1">
    <w:name w:val="CharAttribute303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CharAttribute330" w:customStyle="1">
    <w:name w:val="CharAttribute330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304" w:customStyle="1">
    <w:name w:val="CharAttribute304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485" w:customStyle="1">
    <w:name w:val="CharAttribute485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i/>
      <w:color w:val="000000"/>
      <w:kern w:val="0"/>
      <w:sz w:val="22"/>
      <w:szCs w:val="20"/>
      <w:lang w:val="ru-RU" w:eastAsia="ru-RU" w:bidi="ar-SA"/>
    </w:rPr>
  </w:style>
  <w:style w:type="paragraph" w:styleId="CharAttribute269" w:customStyle="1">
    <w:name w:val="CharAttribute269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i/>
      <w:color w:val="000000"/>
      <w:kern w:val="0"/>
      <w:sz w:val="28"/>
      <w:szCs w:val="20"/>
      <w:lang w:val="ru-RU" w:eastAsia="ru-RU" w:bidi="ar-SA"/>
    </w:rPr>
  </w:style>
  <w:style w:type="paragraph" w:styleId="CharAttribute271" w:customStyle="1">
    <w:name w:val="CharAttribute271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CharAttribute299" w:customStyle="1">
    <w:name w:val="CharAttribute299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292" w:customStyle="1">
    <w:name w:val="CharAttribute292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316" w:customStyle="1">
    <w:name w:val="CharAttribute316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ParaAttribute38" w:customStyle="1">
    <w:name w:val="ParaAttribute38"/>
    <w:qFormat/>
    <w:rsid w:val="00d03532"/>
    <w:pPr>
      <w:widowControl/>
      <w:suppressAutoHyphens w:val="true"/>
      <w:bidi w:val="0"/>
      <w:spacing w:lineRule="auto" w:line="240" w:before="0" w:after="0"/>
      <w:ind w:right="-1"/>
      <w:jc w:val="both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CharAttribute2" w:customStyle="1">
    <w:name w:val="CharAttribute2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8"/>
      <w:szCs w:val="20"/>
      <w:lang w:val="ru-RU" w:eastAsia="ru-RU" w:bidi="ar-SA"/>
    </w:rPr>
  </w:style>
  <w:style w:type="paragraph" w:styleId="CharAttribute502" w:customStyle="1">
    <w:name w:val="CharAttribute502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i/>
      <w:color w:val="000000"/>
      <w:kern w:val="0"/>
      <w:sz w:val="28"/>
      <w:szCs w:val="20"/>
      <w:lang w:val="ru-RU" w:eastAsia="ru-RU" w:bidi="ar-SA"/>
    </w:rPr>
  </w:style>
  <w:style w:type="paragraph" w:styleId="CharAttribute290" w:customStyle="1">
    <w:name w:val="CharAttribute290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0" w:customStyle="1">
    <w:name w:val="CharAttribute0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296" w:customStyle="1">
    <w:name w:val="CharAttribute296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335" w:customStyle="1">
    <w:name w:val="CharAttribute335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ParaAttribute8" w:customStyle="1">
    <w:name w:val="ParaAttribute8"/>
    <w:qFormat/>
    <w:rsid w:val="00d03532"/>
    <w:pPr>
      <w:widowControl/>
      <w:suppressAutoHyphens w:val="true"/>
      <w:bidi w:val="0"/>
      <w:spacing w:lineRule="auto" w:line="240" w:before="0" w:after="0"/>
      <w:ind w:firstLine="851"/>
      <w:jc w:val="both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OC3">
    <w:name w:val="toc 3"/>
    <w:basedOn w:val="Normal"/>
    <w:next w:val="Normal"/>
    <w:link w:val="31"/>
    <w:uiPriority w:val="39"/>
    <w:rsid w:val="00d03532"/>
    <w:pPr>
      <w:widowControl w:val="false"/>
      <w:spacing w:lineRule="auto" w:line="240" w:before="0" w:after="0"/>
      <w:ind w:hanging="0" w:left="400" w:right="0"/>
      <w:jc w:val="left"/>
    </w:pPr>
    <w:rPr>
      <w:sz w:val="20"/>
      <w:szCs w:val="20"/>
    </w:rPr>
  </w:style>
  <w:style w:type="paragraph" w:styleId="CharAttribute521" w:customStyle="1">
    <w:name w:val="CharAttribute521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i/>
      <w:color w:val="000000"/>
      <w:kern w:val="0"/>
      <w:sz w:val="28"/>
      <w:szCs w:val="20"/>
      <w:lang w:val="ru-RU" w:eastAsia="ru-RU" w:bidi="ar-SA"/>
    </w:rPr>
  </w:style>
  <w:style w:type="paragraph" w:styleId="CharAttribute334" w:customStyle="1">
    <w:name w:val="CharAttribute334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10" w:customStyle="1">
    <w:name w:val="s_10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CharAttribute323" w:customStyle="1">
    <w:name w:val="CharAttribute323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bigtext" w:customStyle="1">
    <w:name w:val="big_text"/>
    <w:basedOn w:val="Normal"/>
    <w:qFormat/>
    <w:rsid w:val="00d03532"/>
    <w:pPr>
      <w:spacing w:lineRule="auto" w:line="288" w:before="113" w:after="57"/>
      <w:ind w:hanging="0" w:left="0" w:right="0"/>
      <w:jc w:val="left"/>
    </w:pPr>
    <w:rPr>
      <w:rFonts w:ascii="Arial" w:hAnsi="Arial"/>
      <w:color w:val="333333"/>
      <w:sz w:val="21"/>
      <w:szCs w:val="20"/>
    </w:rPr>
  </w:style>
  <w:style w:type="paragraph" w:styleId="CharAttribute333" w:customStyle="1">
    <w:name w:val="CharAttribute333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5" w:customStyle="1">
    <w:name w:val="Основной текст1"/>
    <w:basedOn w:val="Normal"/>
    <w:qFormat/>
    <w:rsid w:val="00d03532"/>
    <w:pPr>
      <w:widowControl w:val="false"/>
      <w:spacing w:lineRule="auto" w:line="240" w:before="0" w:after="40"/>
      <w:ind w:firstLine="400" w:left="0" w:right="0"/>
      <w:jc w:val="left"/>
    </w:pPr>
    <w:rPr>
      <w:rFonts w:ascii="Arial" w:hAnsi="Arial"/>
      <w:color w:val="231F20"/>
      <w:sz w:val="28"/>
      <w:szCs w:val="20"/>
    </w:rPr>
  </w:style>
  <w:style w:type="paragraph" w:styleId="CharAttribute277" w:customStyle="1">
    <w:name w:val="CharAttribute277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i/>
      <w:color w:val="00000A"/>
      <w:kern w:val="0"/>
      <w:sz w:val="28"/>
      <w:szCs w:val="20"/>
      <w:lang w:val="ru-RU" w:eastAsia="ru-RU" w:bidi="ar-SA"/>
    </w:rPr>
  </w:style>
  <w:style w:type="paragraph" w:styleId="ParaAttribute30" w:customStyle="1">
    <w:name w:val="ParaAttribute30"/>
    <w:qFormat/>
    <w:rsid w:val="00d03532"/>
    <w:pPr>
      <w:widowControl/>
      <w:suppressAutoHyphens w:val="true"/>
      <w:bidi w:val="0"/>
      <w:spacing w:lineRule="auto" w:line="240" w:before="0" w:after="0"/>
      <w:ind w:left="709" w:right="566"/>
      <w:jc w:val="center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Default" w:customStyle="1">
    <w:name w:val="Default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CharAttribute331" w:customStyle="1">
    <w:name w:val="CharAttribute331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275" w:customStyle="1">
    <w:name w:val="CharAttribute275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i/>
      <w:color w:val="000000"/>
      <w:kern w:val="0"/>
      <w:sz w:val="28"/>
      <w:szCs w:val="20"/>
      <w:lang w:val="ru-RU" w:eastAsia="ru-RU" w:bidi="ar-SA"/>
    </w:rPr>
  </w:style>
  <w:style w:type="paragraph" w:styleId="CharAttribute283" w:customStyle="1">
    <w:name w:val="CharAttribute283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i/>
      <w:color w:val="00000A"/>
      <w:kern w:val="0"/>
      <w:sz w:val="28"/>
      <w:szCs w:val="20"/>
      <w:lang w:val="ru-RU" w:eastAsia="ru-RU" w:bidi="ar-SA"/>
    </w:rPr>
  </w:style>
  <w:style w:type="paragraph" w:styleId="16" w:customStyle="1">
    <w:name w:val="Îñíîâíîé òåêñò1"/>
    <w:basedOn w:val="Normal"/>
    <w:qFormat/>
    <w:rsid w:val="00d03532"/>
    <w:pPr>
      <w:widowControl w:val="false"/>
      <w:spacing w:lineRule="auto" w:line="240" w:before="0" w:after="40"/>
      <w:ind w:firstLine="400" w:left="0" w:right="0"/>
      <w:jc w:val="left"/>
    </w:pPr>
    <w:rPr>
      <w:rFonts w:ascii="Arial" w:hAnsi="Arial"/>
      <w:color w:val="231F20"/>
      <w:sz w:val="28"/>
      <w:szCs w:val="20"/>
    </w:rPr>
  </w:style>
  <w:style w:type="paragraph" w:styleId="CharAttribute3" w:customStyle="1">
    <w:name w:val="CharAttribute3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7" w:customStyle="1">
    <w:name w:val="Основной шрифт абзаца1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CharAttribute312" w:customStyle="1">
    <w:name w:val="CharAttribute312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w" w:customStyle="1">
    <w:name w:val="w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CharAttribute289" w:customStyle="1">
    <w:name w:val="CharAttribute289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279" w:customStyle="1">
    <w:name w:val="CharAttribute279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8"/>
      <w:szCs w:val="20"/>
      <w:lang w:val="ru-RU" w:eastAsia="ru-RU" w:bidi="ar-SA"/>
    </w:rPr>
  </w:style>
  <w:style w:type="paragraph" w:styleId="CharAttribute282" w:customStyle="1">
    <w:name w:val="CharAttribute282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8"/>
      <w:szCs w:val="20"/>
      <w:lang w:val="ru-RU" w:eastAsia="ru-RU" w:bidi="ar-SA"/>
    </w:rPr>
  </w:style>
  <w:style w:type="paragraph" w:styleId="BodyTextIndent2">
    <w:name w:val="Body Text Indent 2"/>
    <w:basedOn w:val="Normal"/>
    <w:link w:val="22"/>
    <w:qFormat/>
    <w:rsid w:val="00d03532"/>
    <w:pPr>
      <w:spacing w:lineRule="auto" w:line="480" w:before="64" w:after="120"/>
      <w:ind w:hanging="0" w:left="283" w:right="816"/>
    </w:pPr>
    <w:rPr>
      <w:rFonts w:ascii="Calibri" w:hAnsi="Calibri"/>
      <w:sz w:val="20"/>
      <w:szCs w:val="20"/>
    </w:rPr>
  </w:style>
  <w:style w:type="paragraph" w:styleId="CharAttribute327" w:customStyle="1">
    <w:name w:val="CharAttribute327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BodyTextIndent">
    <w:name w:val="Body Text Indent"/>
    <w:basedOn w:val="Normal"/>
    <w:link w:val="Style17"/>
    <w:rsid w:val="00d03532"/>
    <w:pPr>
      <w:spacing w:lineRule="auto" w:line="240" w:before="64" w:after="120"/>
      <w:ind w:hanging="0" w:left="283" w:right="816"/>
    </w:pPr>
    <w:rPr>
      <w:rFonts w:ascii="Calibri" w:hAnsi="Calibri"/>
      <w:sz w:val="20"/>
      <w:szCs w:val="20"/>
    </w:rPr>
  </w:style>
  <w:style w:type="paragraph" w:styleId="CharAttribute321" w:customStyle="1">
    <w:name w:val="CharAttribute321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322" w:customStyle="1">
    <w:name w:val="CharAttribute322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280" w:customStyle="1">
    <w:name w:val="CharAttribute280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8"/>
      <w:szCs w:val="20"/>
      <w:lang w:val="ru-RU" w:eastAsia="ru-RU" w:bidi="ar-SA"/>
    </w:rPr>
  </w:style>
  <w:style w:type="paragraph" w:styleId="CharAttribute295" w:customStyle="1">
    <w:name w:val="CharAttribute295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8" w:customStyle="1">
    <w:name w:val="Знак примечания1"/>
    <w:link w:val="CommentReference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/>
      <w:color w:val="000000"/>
      <w:kern w:val="0"/>
      <w:sz w:val="16"/>
      <w:szCs w:val="20"/>
      <w:lang w:val="ru-RU" w:eastAsia="ru-RU" w:bidi="ar-SA"/>
    </w:rPr>
  </w:style>
  <w:style w:type="paragraph" w:styleId="19" w:customStyle="1">
    <w:name w:val="Гиперссылка1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" w:cs=""/>
      <w:color w:themeColor="hyperlink" w:val="0563C1"/>
      <w:kern w:val="0"/>
      <w:sz w:val="22"/>
      <w:szCs w:val="22"/>
      <w:u w:val="single"/>
      <w:lang w:val="ru-RU" w:eastAsia="ru-RU" w:bidi="ar-SA"/>
    </w:rPr>
  </w:style>
  <w:style w:type="paragraph" w:styleId="Footnote" w:customStyle="1">
    <w:name w:val="Footnote"/>
    <w:basedOn w:val="Normal"/>
    <w:qFormat/>
    <w:rsid w:val="00d03532"/>
    <w:pPr>
      <w:spacing w:lineRule="auto" w:line="240" w:before="0" w:after="0"/>
      <w:ind w:hanging="0" w:left="0" w:right="0"/>
      <w:jc w:val="left"/>
    </w:pPr>
    <w:rPr>
      <w:sz w:val="20"/>
      <w:szCs w:val="20"/>
    </w:rPr>
  </w:style>
  <w:style w:type="paragraph" w:styleId="ParaAttribute0" w:customStyle="1">
    <w:name w:val="ParaAttribute0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CharAttribute274" w:customStyle="1">
    <w:name w:val="CharAttribute274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287" w:customStyle="1">
    <w:name w:val="CharAttribute287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1" w:customStyle="1">
    <w:name w:val="CharAttribute1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1">
    <w:name w:val="toc 1"/>
    <w:basedOn w:val="Normal"/>
    <w:next w:val="Normal"/>
    <w:link w:val="12"/>
    <w:uiPriority w:val="39"/>
    <w:rsid w:val="00d03532"/>
    <w:pPr>
      <w:widowControl w:val="false"/>
      <w:tabs>
        <w:tab w:val="clear" w:pos="708"/>
        <w:tab w:val="right" w:pos="9339" w:leader="dot"/>
      </w:tabs>
      <w:spacing w:lineRule="auto" w:line="360" w:before="120" w:after="0"/>
      <w:ind w:hanging="0" w:left="0" w:right="0"/>
      <w:jc w:val="left"/>
    </w:pPr>
    <w:rPr>
      <w:strike/>
      <w:sz w:val="28"/>
      <w:szCs w:val="20"/>
    </w:rPr>
  </w:style>
  <w:style w:type="paragraph" w:styleId="CharAttribute273" w:customStyle="1">
    <w:name w:val="CharAttribute273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526" w:customStyle="1">
    <w:name w:val="CharAttribute526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307" w:customStyle="1">
    <w:name w:val="CharAttribute307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315" w:customStyle="1">
    <w:name w:val="CharAttribute315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310" w:customStyle="1">
    <w:name w:val="CharAttribute310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501" w:customStyle="1">
    <w:name w:val="CharAttribute501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i/>
      <w:color w:val="000000"/>
      <w:kern w:val="0"/>
      <w:sz w:val="28"/>
      <w:szCs w:val="20"/>
      <w:u w:val="single"/>
      <w:lang w:val="ru-RU" w:eastAsia="ru-RU" w:bidi="ar-SA"/>
    </w:rPr>
  </w:style>
  <w:style w:type="paragraph" w:styleId="CharAttribute272" w:customStyle="1">
    <w:name w:val="CharAttribute272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305" w:customStyle="1">
    <w:name w:val="CharAttribute305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9">
    <w:name w:val="toc 9"/>
    <w:basedOn w:val="Normal"/>
    <w:next w:val="Normal"/>
    <w:link w:val="9"/>
    <w:uiPriority w:val="39"/>
    <w:rsid w:val="00d03532"/>
    <w:pPr>
      <w:widowControl w:val="false"/>
      <w:spacing w:lineRule="auto" w:line="240" w:before="0" w:after="0"/>
      <w:ind w:hanging="0" w:left="1600" w:right="0"/>
      <w:jc w:val="left"/>
    </w:pPr>
    <w:rPr>
      <w:sz w:val="20"/>
      <w:szCs w:val="20"/>
    </w:rPr>
  </w:style>
  <w:style w:type="paragraph" w:styleId="ConsPlusNormal" w:customStyle="1">
    <w:name w:val="ConsPlusNormal"/>
    <w:qFormat/>
    <w:rsid w:val="00d03532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CharAttribute294" w:customStyle="1">
    <w:name w:val="CharAttribute294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317" w:customStyle="1">
    <w:name w:val="CharAttribute317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500" w:customStyle="1">
    <w:name w:val="CharAttribute500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11" w:customStyle="1">
    <w:name w:val="Основной текст 21"/>
    <w:basedOn w:val="Normal"/>
    <w:qFormat/>
    <w:rsid w:val="00d03532"/>
    <w:pPr>
      <w:spacing w:lineRule="auto" w:line="360" w:before="0" w:after="0"/>
      <w:ind w:firstLine="539" w:left="0" w:right="0"/>
    </w:pPr>
    <w:rPr>
      <w:sz w:val="28"/>
      <w:szCs w:val="20"/>
    </w:rPr>
  </w:style>
  <w:style w:type="paragraph" w:styleId="s1" w:customStyle="1">
    <w:name w:val="s_1"/>
    <w:basedOn w:val="Normal"/>
    <w:qFormat/>
    <w:rsid w:val="00d03532"/>
    <w:pPr>
      <w:spacing w:lineRule="auto" w:line="240" w:beforeAutospacing="1" w:afterAutospacing="1"/>
      <w:ind w:hanging="0" w:left="0" w:right="0"/>
      <w:jc w:val="left"/>
    </w:pPr>
    <w:rPr>
      <w:szCs w:val="20"/>
    </w:rPr>
  </w:style>
  <w:style w:type="paragraph" w:styleId="ParaAttribute1" w:customStyle="1">
    <w:name w:val="ParaAttribute1"/>
    <w:qFormat/>
    <w:rsid w:val="00d03532"/>
    <w:pPr>
      <w:widowControl w:val="false"/>
      <w:suppressAutoHyphens w:val="true"/>
      <w:bidi w:val="0"/>
      <w:spacing w:lineRule="auto" w:line="240"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OC8">
    <w:name w:val="toc 8"/>
    <w:basedOn w:val="Normal"/>
    <w:next w:val="Normal"/>
    <w:link w:val="8"/>
    <w:uiPriority w:val="39"/>
    <w:rsid w:val="00d03532"/>
    <w:pPr>
      <w:widowControl w:val="false"/>
      <w:spacing w:lineRule="auto" w:line="240" w:before="0" w:after="0"/>
      <w:ind w:hanging="0" w:left="1400" w:right="0"/>
      <w:jc w:val="left"/>
    </w:pPr>
    <w:rPr>
      <w:sz w:val="20"/>
      <w:szCs w:val="20"/>
    </w:rPr>
  </w:style>
  <w:style w:type="paragraph" w:styleId="CharAttribute278" w:customStyle="1">
    <w:name w:val="CharAttribute278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8"/>
      <w:szCs w:val="20"/>
      <w:lang w:val="ru-RU" w:eastAsia="ru-RU" w:bidi="ar-SA"/>
    </w:rPr>
  </w:style>
  <w:style w:type="paragraph" w:styleId="CharAttribute499" w:customStyle="1">
    <w:name w:val="CharAttribute499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i/>
      <w:color w:val="000000"/>
      <w:kern w:val="0"/>
      <w:sz w:val="28"/>
      <w:szCs w:val="20"/>
      <w:u w:val="single"/>
      <w:lang w:val="ru-RU" w:eastAsia="ru-RU" w:bidi="ar-SA"/>
    </w:rPr>
  </w:style>
  <w:style w:type="paragraph" w:styleId="IndexHeading">
    <w:name w:val="index heading"/>
    <w:basedOn w:val="user1"/>
    <w:pPr/>
    <w:rPr/>
  </w:style>
  <w:style w:type="paragraph" w:styleId="TOCHeading">
    <w:name w:val="TOC Heading"/>
    <w:basedOn w:val="Heading1"/>
    <w:next w:val="Normal"/>
    <w:link w:val="Style18"/>
    <w:qFormat/>
    <w:rsid w:val="00d03532"/>
    <w:pPr>
      <w:widowControl/>
      <w:spacing w:lineRule="auto" w:line="264"/>
      <w:jc w:val="left"/>
      <w:outlineLvl w:val="8"/>
    </w:pPr>
    <w:rPr>
      <w:rFonts w:ascii="Calibri Light" w:hAnsi="Calibri Light"/>
      <w:color w:val="2F5496"/>
    </w:rPr>
  </w:style>
  <w:style w:type="paragraph" w:styleId="Footer">
    <w:name w:val="footer"/>
    <w:basedOn w:val="Normal"/>
    <w:link w:val="Style19"/>
    <w:rsid w:val="00d03532"/>
    <w:pPr>
      <w:widowControl w:val="false"/>
      <w:tabs>
        <w:tab w:val="clear" w:pos="708"/>
        <w:tab w:val="center" w:pos="4677" w:leader="none"/>
        <w:tab w:val="right" w:pos="9355" w:leader="none"/>
      </w:tabs>
      <w:spacing w:lineRule="auto" w:line="240" w:before="0" w:after="0"/>
      <w:ind w:hanging="0" w:left="0" w:right="0"/>
    </w:pPr>
    <w:rPr>
      <w:szCs w:val="20"/>
    </w:rPr>
  </w:style>
  <w:style w:type="paragraph" w:styleId="CharAttribute308" w:customStyle="1">
    <w:name w:val="CharAttribute308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297" w:customStyle="1">
    <w:name w:val="CharAttribute297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328" w:customStyle="1">
    <w:name w:val="CharAttribute328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329" w:customStyle="1">
    <w:name w:val="CharAttribute329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11" w:customStyle="1">
    <w:name w:val="CharAttribute11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i/>
      <w:color w:val="00000A"/>
      <w:kern w:val="0"/>
      <w:sz w:val="28"/>
      <w:szCs w:val="20"/>
      <w:lang w:val="ru-RU" w:eastAsia="ru-RU" w:bidi="ar-SA"/>
    </w:rPr>
  </w:style>
  <w:style w:type="paragraph" w:styleId="110" w:customStyle="1">
    <w:name w:val="Строгий1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23" w:customStyle="1">
    <w:name w:val="Заголовок №2"/>
    <w:basedOn w:val="Normal"/>
    <w:qFormat/>
    <w:rsid w:val="00d03532"/>
    <w:pPr>
      <w:widowControl w:val="false"/>
      <w:spacing w:lineRule="auto" w:line="228" w:before="0" w:after="400"/>
      <w:ind w:hanging="0" w:left="0" w:right="0"/>
      <w:jc w:val="center"/>
      <w:outlineLvl w:val="1"/>
    </w:pPr>
    <w:rPr>
      <w:rFonts w:ascii="Arial" w:hAnsi="Arial"/>
      <w:b/>
      <w:color w:val="231F20"/>
      <w:sz w:val="28"/>
      <w:szCs w:val="20"/>
    </w:rPr>
  </w:style>
  <w:style w:type="paragraph" w:styleId="CharAttribute319" w:customStyle="1">
    <w:name w:val="CharAttribute319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326" w:customStyle="1">
    <w:name w:val="CharAttribute326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5">
    <w:name w:val="toc 5"/>
    <w:basedOn w:val="Normal"/>
    <w:next w:val="Normal"/>
    <w:link w:val="51"/>
    <w:uiPriority w:val="39"/>
    <w:rsid w:val="00d03532"/>
    <w:pPr>
      <w:widowControl w:val="false"/>
      <w:spacing w:lineRule="auto" w:line="240" w:before="0" w:after="0"/>
      <w:ind w:hanging="0" w:left="800" w:right="0"/>
      <w:jc w:val="left"/>
    </w:pPr>
    <w:rPr>
      <w:sz w:val="20"/>
      <w:szCs w:val="20"/>
    </w:rPr>
  </w:style>
  <w:style w:type="paragraph" w:styleId="CharAttribute484" w:customStyle="1">
    <w:name w:val="CharAttribute484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i/>
      <w:color w:val="000000"/>
      <w:kern w:val="0"/>
      <w:sz w:val="28"/>
      <w:szCs w:val="20"/>
      <w:lang w:val="ru-RU" w:eastAsia="ru-RU" w:bidi="ar-SA"/>
    </w:rPr>
  </w:style>
  <w:style w:type="paragraph" w:styleId="CharAttribute311" w:customStyle="1">
    <w:name w:val="CharAttribute311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wmi-callto" w:customStyle="1">
    <w:name w:val="wmi-callto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11" w:customStyle="1">
    <w:name w:val="Без интервала1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CharAttribute332" w:customStyle="1">
    <w:name w:val="CharAttribute332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281" w:customStyle="1">
    <w:name w:val="CharAttribute281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8"/>
      <w:szCs w:val="20"/>
      <w:lang w:val="ru-RU" w:eastAsia="ru-RU" w:bidi="ar-SA"/>
    </w:rPr>
  </w:style>
  <w:style w:type="paragraph" w:styleId="112" w:customStyle="1">
    <w:name w:val="Знак Знак Знак1 Знак Знак Знак Знак"/>
    <w:basedOn w:val="Normal"/>
    <w:qFormat/>
    <w:rsid w:val="00d03532"/>
    <w:pPr>
      <w:spacing w:lineRule="exact" w:line="240" w:before="0" w:after="160"/>
      <w:ind w:hanging="0" w:left="0" w:right="0"/>
      <w:jc w:val="left"/>
    </w:pPr>
    <w:rPr>
      <w:rFonts w:ascii="Verdana" w:hAnsi="Verdana"/>
      <w:sz w:val="20"/>
      <w:szCs w:val="20"/>
    </w:rPr>
  </w:style>
  <w:style w:type="paragraph" w:styleId="CharAttribute314" w:customStyle="1">
    <w:name w:val="CharAttribute314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534" w:customStyle="1">
    <w:name w:val="CharAttribute534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CharAttribute520" w:customStyle="1">
    <w:name w:val="CharAttribute520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ubtitle">
    <w:name w:val="Subtitle"/>
    <w:next w:val="Normal"/>
    <w:link w:val="Style20"/>
    <w:uiPriority w:val="11"/>
    <w:qFormat/>
    <w:rsid w:val="00d03532"/>
    <w:pPr>
      <w:widowControl/>
      <w:suppressAutoHyphens w:val="true"/>
      <w:bidi w:val="0"/>
      <w:spacing w:lineRule="auto" w:line="240" w:before="0" w:after="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CharAttribute306" w:customStyle="1">
    <w:name w:val="CharAttribute306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298" w:customStyle="1">
    <w:name w:val="CharAttribute298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BodyTextIndent3">
    <w:name w:val="Body Text Indent 3"/>
    <w:basedOn w:val="Normal"/>
    <w:link w:val="32"/>
    <w:qFormat/>
    <w:rsid w:val="00d03532"/>
    <w:pPr>
      <w:spacing w:lineRule="auto" w:line="240" w:before="64" w:after="120"/>
      <w:ind w:hanging="0" w:left="283" w:right="816"/>
    </w:pPr>
    <w:rPr>
      <w:rFonts w:ascii="Calibri" w:hAnsi="Calibri"/>
      <w:sz w:val="16"/>
      <w:szCs w:val="20"/>
    </w:rPr>
  </w:style>
  <w:style w:type="paragraph" w:styleId="Title">
    <w:name w:val="Title"/>
    <w:next w:val="Normal"/>
    <w:link w:val="Style22"/>
    <w:uiPriority w:val="10"/>
    <w:qFormat/>
    <w:rsid w:val="00d03532"/>
    <w:pPr>
      <w:widowControl/>
      <w:suppressAutoHyphens w:val="true"/>
      <w:bidi w:val="0"/>
      <w:spacing w:lineRule="auto" w:line="240"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113" w:customStyle="1">
    <w:name w:val="Символ сноски1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/>
      <w:color w:val="000000"/>
      <w:kern w:val="0"/>
      <w:sz w:val="24"/>
      <w:szCs w:val="20"/>
      <w:vertAlign w:val="superscript"/>
      <w:lang w:val="ru-RU" w:eastAsia="ru-RU" w:bidi="ar-SA"/>
    </w:rPr>
  </w:style>
  <w:style w:type="paragraph" w:styleId="CharAttribute268" w:customStyle="1">
    <w:name w:val="CharAttribute268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276" w:customStyle="1">
    <w:name w:val="CharAttribute276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514" w:customStyle="1">
    <w:name w:val="CharAttribute514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309" w:customStyle="1">
    <w:name w:val="CharAttribute309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harAttribute324" w:customStyle="1">
    <w:name w:val="CharAttribute324"/>
    <w:qFormat/>
    <w:rsid w:val="00d035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user4">
    <w:name w:val="Содержимое врезки (user)"/>
    <w:basedOn w:val="Normal"/>
    <w:qFormat/>
    <w:pPr/>
    <w:rPr/>
  </w:style>
  <w:style w:type="paragraph" w:styleId="Style28">
    <w:name w:val="Содержимое врезки"/>
    <w:basedOn w:val="Normal"/>
    <w:qFormat/>
    <w:pPr/>
    <w:rPr/>
  </w:style>
  <w:style w:type="numbering" w:styleId="user5" w:default="1">
    <w:name w:val="Без списка (user)"/>
    <w:uiPriority w:val="99"/>
    <w:semiHidden/>
    <w:unhideWhenUsed/>
    <w:qFormat/>
  </w:style>
  <w:style w:type="numbering" w:styleId="114" w:customStyle="1">
    <w:name w:val="Нет списка1"/>
    <w:uiPriority w:val="99"/>
    <w:semiHidden/>
    <w:unhideWhenUsed/>
    <w:qFormat/>
    <w:rsid w:val="00d03532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0353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4">
    <w:name w:val="Table Grid"/>
    <w:basedOn w:val="a1"/>
    <w:rsid w:val="00d03532"/>
    <w:pPr>
      <w:spacing w:after="0" w:line="240" w:lineRule="auto"/>
    </w:pPr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f">
    <w:name w:val="Сетка таблицы1"/>
    <w:basedOn w:val="a1"/>
    <w:rsid w:val="00d03532"/>
    <w:pPr>
      <w:spacing w:after="0" w:line="240" w:lineRule="auto"/>
    </w:pPr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DefaultTable1">
    <w:name w:val="Default Table1"/>
    <w:rsid w:val="00d03532"/>
    <w:pPr>
      <w:spacing w:after="0" w:line="240" w:lineRule="auto"/>
    </w:pPr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d03532"/>
    <w:pPr>
      <w:spacing w:after="0" w:line="240" w:lineRule="auto"/>
    </w:pPr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image" Target="media/image11.jpeg"/><Relationship Id="rId18" Type="http://schemas.openxmlformats.org/officeDocument/2006/relationships/image" Target="media/image9.jpeg"/><Relationship Id="rId19" Type="http://schemas.openxmlformats.org/officeDocument/2006/relationships/image" Target="media/image12.jpeg"/><Relationship Id="rId20" Type="http://schemas.openxmlformats.org/officeDocument/2006/relationships/image" Target="media/image13.jpeg"/><Relationship Id="rId21" Type="http://schemas.openxmlformats.org/officeDocument/2006/relationships/image" Target="media/image14.jpeg"/><Relationship Id="rId22" Type="http://schemas.openxmlformats.org/officeDocument/2006/relationships/image" Target="media/image15.jpeg"/><Relationship Id="rId23" Type="http://schemas.openxmlformats.org/officeDocument/2006/relationships/image" Target="media/image16.jpeg"/><Relationship Id="rId24" Type="http://schemas.openxmlformats.org/officeDocument/2006/relationships/image" Target="media/image17.jpeg"/><Relationship Id="rId25" Type="http://schemas.openxmlformats.org/officeDocument/2006/relationships/image" Target="media/image8.jpeg"/><Relationship Id="rId26" Type="http://schemas.openxmlformats.org/officeDocument/2006/relationships/image" Target="media/image18.jpeg"/><Relationship Id="rId27" Type="http://schemas.openxmlformats.org/officeDocument/2006/relationships/image" Target="media/image9.jpeg"/><Relationship Id="rId28" Type="http://schemas.openxmlformats.org/officeDocument/2006/relationships/image" Target="media/image11.jpeg"/><Relationship Id="rId29" Type="http://schemas.openxmlformats.org/officeDocument/2006/relationships/image" Target="media/image6.jpeg"/><Relationship Id="rId30" Type="http://schemas.openxmlformats.org/officeDocument/2006/relationships/image" Target="media/image8.jpeg"/><Relationship Id="rId31" Type="http://schemas.openxmlformats.org/officeDocument/2006/relationships/image" Target="media/image19.jpeg"/><Relationship Id="rId32" Type="http://schemas.openxmlformats.org/officeDocument/2006/relationships/image" Target="media/image20.jpeg"/><Relationship Id="rId33" Type="http://schemas.openxmlformats.org/officeDocument/2006/relationships/image" Target="media/image8.jpeg"/><Relationship Id="rId34" Type="http://schemas.openxmlformats.org/officeDocument/2006/relationships/image" Target="media/image7.jpeg"/><Relationship Id="rId35" Type="http://schemas.openxmlformats.org/officeDocument/2006/relationships/image" Target="media/image11.jpeg"/><Relationship Id="rId36" Type="http://schemas.openxmlformats.org/officeDocument/2006/relationships/image" Target="media/image8.jpeg"/><Relationship Id="rId37" Type="http://schemas.openxmlformats.org/officeDocument/2006/relationships/image" Target="media/image21.jpeg"/><Relationship Id="rId38" Type="http://schemas.openxmlformats.org/officeDocument/2006/relationships/image" Target="media/image22.jpeg"/><Relationship Id="rId39" Type="http://schemas.openxmlformats.org/officeDocument/2006/relationships/image" Target="media/image23.jpeg"/><Relationship Id="rId40" Type="http://schemas.openxmlformats.org/officeDocument/2006/relationships/image" Target="media/image7.jpeg"/><Relationship Id="rId41" Type="http://schemas.openxmlformats.org/officeDocument/2006/relationships/image" Target="media/image24.jpeg"/><Relationship Id="rId42" Type="http://schemas.openxmlformats.org/officeDocument/2006/relationships/image" Target="media/image24.jpeg"/><Relationship Id="rId43" Type="http://schemas.openxmlformats.org/officeDocument/2006/relationships/image" Target="media/image20.jpeg"/><Relationship Id="rId44" Type="http://schemas.openxmlformats.org/officeDocument/2006/relationships/image" Target="media/image25.jpeg"/><Relationship Id="rId45" Type="http://schemas.openxmlformats.org/officeDocument/2006/relationships/image" Target="media/image26.jpeg"/><Relationship Id="rId46" Type="http://schemas.openxmlformats.org/officeDocument/2006/relationships/image" Target="media/image6.jpeg"/><Relationship Id="rId47" Type="http://schemas.openxmlformats.org/officeDocument/2006/relationships/image" Target="media/image13.jpeg"/><Relationship Id="rId48" Type="http://schemas.openxmlformats.org/officeDocument/2006/relationships/image" Target="media/image27.jpeg"/><Relationship Id="rId49" Type="http://schemas.openxmlformats.org/officeDocument/2006/relationships/image" Target="media/image19.jpeg"/><Relationship Id="rId50" Type="http://schemas.openxmlformats.org/officeDocument/2006/relationships/image" Target="media/image28.jpeg"/><Relationship Id="rId51" Type="http://schemas.openxmlformats.org/officeDocument/2006/relationships/image" Target="media/image29.jpeg"/><Relationship Id="rId52" Type="http://schemas.openxmlformats.org/officeDocument/2006/relationships/image" Target="media/image13.jpeg"/><Relationship Id="rId53" Type="http://schemas.openxmlformats.org/officeDocument/2006/relationships/image" Target="media/image19.jpeg"/><Relationship Id="rId54" Type="http://schemas.openxmlformats.org/officeDocument/2006/relationships/image" Target="media/image30.jpeg"/><Relationship Id="rId55" Type="http://schemas.openxmlformats.org/officeDocument/2006/relationships/image" Target="media/image31.jpeg"/><Relationship Id="rId56" Type="http://schemas.openxmlformats.org/officeDocument/2006/relationships/image" Target="media/image32.jpeg"/><Relationship Id="rId57" Type="http://schemas.openxmlformats.org/officeDocument/2006/relationships/image" Target="media/image33.jpeg"/><Relationship Id="rId58" Type="http://schemas.openxmlformats.org/officeDocument/2006/relationships/image" Target="media/image34.jpeg"/><Relationship Id="rId59" Type="http://schemas.openxmlformats.org/officeDocument/2006/relationships/image" Target="media/image35.jpeg"/><Relationship Id="rId60" Type="http://schemas.openxmlformats.org/officeDocument/2006/relationships/image" Target="media/image36.jpeg"/><Relationship Id="rId61" Type="http://schemas.openxmlformats.org/officeDocument/2006/relationships/image" Target="media/image37.jpeg"/><Relationship Id="rId62" Type="http://schemas.openxmlformats.org/officeDocument/2006/relationships/image" Target="media/image24.jpeg"/><Relationship Id="rId63" Type="http://schemas.openxmlformats.org/officeDocument/2006/relationships/image" Target="media/image9.jpeg"/><Relationship Id="rId64" Type="http://schemas.openxmlformats.org/officeDocument/2006/relationships/image" Target="media/image38.jpeg"/><Relationship Id="rId65" Type="http://schemas.openxmlformats.org/officeDocument/2006/relationships/image" Target="media/image39.jpeg"/><Relationship Id="rId66" Type="http://schemas.openxmlformats.org/officeDocument/2006/relationships/image" Target="media/image40.jpeg"/><Relationship Id="rId67" Type="http://schemas.openxmlformats.org/officeDocument/2006/relationships/image" Target="media/image41.jpeg"/><Relationship Id="rId68" Type="http://schemas.openxmlformats.org/officeDocument/2006/relationships/image" Target="media/image42.jpeg"/><Relationship Id="rId69" Type="http://schemas.openxmlformats.org/officeDocument/2006/relationships/image" Target="media/image43.jpeg"/><Relationship Id="rId70" Type="http://schemas.openxmlformats.org/officeDocument/2006/relationships/image" Target="media/image9.jpeg"/><Relationship Id="rId71" Type="http://schemas.openxmlformats.org/officeDocument/2006/relationships/image" Target="media/image44.jpeg"/><Relationship Id="rId72" Type="http://schemas.openxmlformats.org/officeDocument/2006/relationships/image" Target="media/image43.jpeg"/><Relationship Id="rId73" Type="http://schemas.openxmlformats.org/officeDocument/2006/relationships/image" Target="media/image9.jpeg"/><Relationship Id="rId74" Type="http://schemas.openxmlformats.org/officeDocument/2006/relationships/image" Target="media/image44.jpeg"/><Relationship Id="rId75" Type="http://schemas.openxmlformats.org/officeDocument/2006/relationships/image" Target="media/image5.jpeg"/><Relationship Id="rId76" Type="http://schemas.openxmlformats.org/officeDocument/2006/relationships/image" Target="media/image45.jpeg"/><Relationship Id="rId77" Type="http://schemas.openxmlformats.org/officeDocument/2006/relationships/image" Target="media/image46.jpeg"/><Relationship Id="rId78" Type="http://schemas.openxmlformats.org/officeDocument/2006/relationships/image" Target="media/image20.jpeg"/><Relationship Id="rId79" Type="http://schemas.openxmlformats.org/officeDocument/2006/relationships/image" Target="media/image47.jpeg"/><Relationship Id="rId80" Type="http://schemas.openxmlformats.org/officeDocument/2006/relationships/image" Target="media/image48.jpeg"/><Relationship Id="rId81" Type="http://schemas.openxmlformats.org/officeDocument/2006/relationships/image" Target="media/image49.jpeg"/><Relationship Id="rId82" Type="http://schemas.openxmlformats.org/officeDocument/2006/relationships/image" Target="media/image50.jpeg"/><Relationship Id="rId83" Type="http://schemas.openxmlformats.org/officeDocument/2006/relationships/image" Target="media/image36.jpeg"/><Relationship Id="rId84" Type="http://schemas.openxmlformats.org/officeDocument/2006/relationships/image" Target="media/image8.jpeg"/><Relationship Id="rId85" Type="http://schemas.openxmlformats.org/officeDocument/2006/relationships/image" Target="media/image11.jpeg"/><Relationship Id="rId86" Type="http://schemas.openxmlformats.org/officeDocument/2006/relationships/image" Target="media/image24.jpeg"/><Relationship Id="rId87" Type="http://schemas.openxmlformats.org/officeDocument/2006/relationships/image" Target="media/image51.jpeg"/><Relationship Id="rId88" Type="http://schemas.openxmlformats.org/officeDocument/2006/relationships/image" Target="media/image6.jpeg"/><Relationship Id="rId89" Type="http://schemas.openxmlformats.org/officeDocument/2006/relationships/image" Target="media/image11.jpeg"/><Relationship Id="rId90" Type="http://schemas.openxmlformats.org/officeDocument/2006/relationships/image" Target="media/image52.jpeg"/><Relationship Id="rId91" Type="http://schemas.openxmlformats.org/officeDocument/2006/relationships/image" Target="media/image24.jpeg"/><Relationship Id="rId92" Type="http://schemas.openxmlformats.org/officeDocument/2006/relationships/image" Target="media/image53.jpeg"/><Relationship Id="rId93" Type="http://schemas.openxmlformats.org/officeDocument/2006/relationships/image" Target="media/image54.jpeg"/><Relationship Id="rId94" Type="http://schemas.openxmlformats.org/officeDocument/2006/relationships/image" Target="media/image13.jpeg"/><Relationship Id="rId95" Type="http://schemas.openxmlformats.org/officeDocument/2006/relationships/image" Target="media/image35.jpeg"/><Relationship Id="rId96" Type="http://schemas.openxmlformats.org/officeDocument/2006/relationships/image" Target="media/image55.jpeg"/><Relationship Id="rId97" Type="http://schemas.openxmlformats.org/officeDocument/2006/relationships/image" Target="media/image56.jpeg"/><Relationship Id="rId98" Type="http://schemas.openxmlformats.org/officeDocument/2006/relationships/image" Target="media/image57.jpeg"/><Relationship Id="rId99" Type="http://schemas.openxmlformats.org/officeDocument/2006/relationships/image" Target="media/image9.jpeg"/><Relationship Id="rId100" Type="http://schemas.openxmlformats.org/officeDocument/2006/relationships/image" Target="media/image58.jpeg"/><Relationship Id="rId101" Type="http://schemas.openxmlformats.org/officeDocument/2006/relationships/image" Target="media/image24.jpeg"/><Relationship Id="rId102" Type="http://schemas.openxmlformats.org/officeDocument/2006/relationships/image" Target="media/image59.jpeg"/><Relationship Id="rId103" Type="http://schemas.openxmlformats.org/officeDocument/2006/relationships/image" Target="media/image60.jpeg"/><Relationship Id="rId104" Type="http://schemas.openxmlformats.org/officeDocument/2006/relationships/image" Target="media/image61.jpeg"/><Relationship Id="rId105" Type="http://schemas.openxmlformats.org/officeDocument/2006/relationships/image" Target="media/image62.jpeg"/><Relationship Id="rId106" Type="http://schemas.openxmlformats.org/officeDocument/2006/relationships/image" Target="media/image63.jpeg"/><Relationship Id="rId107" Type="http://schemas.openxmlformats.org/officeDocument/2006/relationships/image" Target="media/image64.jpeg"/><Relationship Id="rId108" Type="http://schemas.openxmlformats.org/officeDocument/2006/relationships/image" Target="media/image65.jpeg"/><Relationship Id="rId109" Type="http://schemas.openxmlformats.org/officeDocument/2006/relationships/image" Target="media/image66.jpeg"/><Relationship Id="rId110" Type="http://schemas.openxmlformats.org/officeDocument/2006/relationships/image" Target="media/image67.jpeg"/><Relationship Id="rId111" Type="http://schemas.openxmlformats.org/officeDocument/2006/relationships/image" Target="media/image5.jpeg"/><Relationship Id="rId112" Type="http://schemas.openxmlformats.org/officeDocument/2006/relationships/image" Target="media/image68.jpeg"/><Relationship Id="rId113" Type="http://schemas.openxmlformats.org/officeDocument/2006/relationships/image" Target="media/image69.jpeg"/><Relationship Id="rId114" Type="http://schemas.openxmlformats.org/officeDocument/2006/relationships/image" Target="media/image70.jpeg"/><Relationship Id="rId115" Type="http://schemas.openxmlformats.org/officeDocument/2006/relationships/image" Target="media/image71.jpeg"/><Relationship Id="rId116" Type="http://schemas.openxmlformats.org/officeDocument/2006/relationships/image" Target="media/image72.jpeg"/><Relationship Id="rId117" Type="http://schemas.openxmlformats.org/officeDocument/2006/relationships/image" Target="media/image40.jpeg"/><Relationship Id="rId118" Type="http://schemas.openxmlformats.org/officeDocument/2006/relationships/image" Target="media/image20.jpeg"/><Relationship Id="rId119" Type="http://schemas.openxmlformats.org/officeDocument/2006/relationships/image" Target="media/image73.jpeg"/><Relationship Id="rId120" Type="http://schemas.openxmlformats.org/officeDocument/2006/relationships/image" Target="media/image74.jpeg"/><Relationship Id="rId121" Type="http://schemas.openxmlformats.org/officeDocument/2006/relationships/image" Target="media/image19.jpeg"/><Relationship Id="rId122" Type="http://schemas.openxmlformats.org/officeDocument/2006/relationships/image" Target="media/image75.jpeg"/><Relationship Id="rId123" Type="http://schemas.openxmlformats.org/officeDocument/2006/relationships/image" Target="media/image76.jpeg"/><Relationship Id="rId124" Type="http://schemas.openxmlformats.org/officeDocument/2006/relationships/image" Target="media/image77.jpeg"/><Relationship Id="rId125" Type="http://schemas.openxmlformats.org/officeDocument/2006/relationships/image" Target="media/image78.jpeg"/><Relationship Id="rId126" Type="http://schemas.openxmlformats.org/officeDocument/2006/relationships/image" Target="media/image11.jpeg"/><Relationship Id="rId127" Type="http://schemas.openxmlformats.org/officeDocument/2006/relationships/image" Target="media/image11.jpeg"/><Relationship Id="rId128" Type="http://schemas.openxmlformats.org/officeDocument/2006/relationships/image" Target="media/image13.jpeg"/><Relationship Id="rId129" Type="http://schemas.openxmlformats.org/officeDocument/2006/relationships/image" Target="media/image79.jpeg"/><Relationship Id="rId130" Type="http://schemas.openxmlformats.org/officeDocument/2006/relationships/image" Target="media/image80.jpeg"/><Relationship Id="rId131" Type="http://schemas.openxmlformats.org/officeDocument/2006/relationships/image" Target="media/image81.jpeg"/><Relationship Id="rId132" Type="http://schemas.openxmlformats.org/officeDocument/2006/relationships/image" Target="media/image82.jpeg"/><Relationship Id="rId133" Type="http://schemas.openxmlformats.org/officeDocument/2006/relationships/image" Target="media/image83.jpeg"/><Relationship Id="rId134" Type="http://schemas.openxmlformats.org/officeDocument/2006/relationships/image" Target="media/image84.jpeg"/><Relationship Id="rId135" Type="http://schemas.openxmlformats.org/officeDocument/2006/relationships/image" Target="media/image85.jpeg"/><Relationship Id="rId136" Type="http://schemas.openxmlformats.org/officeDocument/2006/relationships/image" Target="media/image86.jpeg"/><Relationship Id="rId137" Type="http://schemas.openxmlformats.org/officeDocument/2006/relationships/footer" Target="footer4.xml"/><Relationship Id="rId138" Type="http://schemas.openxmlformats.org/officeDocument/2006/relationships/footer" Target="footer5.xml"/><Relationship Id="rId139" Type="http://schemas.openxmlformats.org/officeDocument/2006/relationships/footer" Target="footer6.xml"/><Relationship Id="rId140" Type="http://schemas.openxmlformats.org/officeDocument/2006/relationships/numbering" Target="numbering.xml"/><Relationship Id="rId141" Type="http://schemas.openxmlformats.org/officeDocument/2006/relationships/fontTable" Target="fontTable.xml"/><Relationship Id="rId142" Type="http://schemas.openxmlformats.org/officeDocument/2006/relationships/settings" Target="settings.xml"/><Relationship Id="rId143" Type="http://schemas.openxmlformats.org/officeDocument/2006/relationships/theme" Target="theme/theme1.xml"/><Relationship Id="rId144" Type="http://schemas.openxmlformats.org/officeDocument/2006/relationships/customXml" Target="../customXml/item1.xml"/>
</Relationships>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87.jpe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8FEDD-10B5-4A6D-A1C4-017AAB4A5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Application>LibreOffice/25.2.7.2$Windows_X86_64 LibreOffice_project/5cbfd1ab6520636bb5f7b99185aa69bd7456825d</Application>
  <AppVersion>15.0000</AppVersion>
  <Pages>39</Pages>
  <Words>15784</Words>
  <Characters>89969</Characters>
  <CharactersWithSpaces>105542</CharactersWithSpaces>
  <Paragraphs>211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2023-08-28T12:27:00Z</dcterms:created>
  <dc:creator>User</dc:creator>
  <dc:description/>
  <dc:language>ru-RU</dc:language>
  <cp:lastModifiedBy/>
  <cp:lastPrinted>2023-09-16T07:44:00Z</cp:lastPrinted>
  <dcterms:modified xsi:type="dcterms:W3CDTF">2025-11-29T14:12:56Z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